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412FF4B7" w:rsidR="009C65C0" w:rsidRPr="00FF1F61" w:rsidRDefault="009C65C0" w:rsidP="009C65C0">
      <w:pPr>
        <w:tabs>
          <w:tab w:val="center" w:pos="4536"/>
          <w:tab w:val="right" w:pos="7938"/>
          <w:tab w:val="right" w:pos="9639"/>
        </w:tabs>
        <w:spacing w:after="0"/>
        <w:rPr>
          <w:rFonts w:ascii="Arial" w:hAnsi="Arial" w:cs="Arial"/>
          <w:b/>
          <w:bCs/>
          <w:sz w:val="28"/>
        </w:rPr>
      </w:pPr>
      <w:bookmarkStart w:id="0" w:name="_Ref462675860"/>
      <w:r w:rsidRPr="00FF1F61">
        <w:rPr>
          <w:rFonts w:ascii="Arial" w:hAnsi="Arial" w:cs="Arial"/>
          <w:b/>
          <w:bCs/>
          <w:sz w:val="28"/>
        </w:rPr>
        <w:t>3</w:t>
      </w:r>
      <w:bookmarkStart w:id="1" w:name="_Ref86959314"/>
      <w:bookmarkEnd w:id="1"/>
      <w:r w:rsidRPr="00FF1F61">
        <w:rPr>
          <w:rFonts w:ascii="Arial" w:hAnsi="Arial" w:cs="Arial"/>
          <w:b/>
          <w:bCs/>
          <w:sz w:val="28"/>
        </w:rPr>
        <w:t>GPP TSG RAN WG1 #</w:t>
      </w:r>
      <w:r w:rsidR="004E28BA" w:rsidRPr="00FF1F61">
        <w:rPr>
          <w:rFonts w:ascii="Arial" w:hAnsi="Arial" w:cs="Arial"/>
          <w:b/>
          <w:bCs/>
          <w:sz w:val="28"/>
        </w:rPr>
        <w:t>116</w:t>
      </w:r>
      <w:r w:rsidRPr="00FF1F61">
        <w:rPr>
          <w:rFonts w:ascii="Arial" w:hAnsi="Arial" w:cs="Arial"/>
          <w:b/>
          <w:bCs/>
          <w:sz w:val="28"/>
        </w:rPr>
        <w:tab/>
      </w:r>
      <w:r w:rsidRPr="00FF1F61">
        <w:rPr>
          <w:rFonts w:ascii="Arial" w:hAnsi="Arial" w:cs="Arial"/>
          <w:b/>
          <w:bCs/>
          <w:sz w:val="28"/>
        </w:rPr>
        <w:tab/>
      </w:r>
      <w:r w:rsidRPr="00FF1F61">
        <w:rPr>
          <w:rFonts w:ascii="Arial" w:hAnsi="Arial" w:cs="Arial"/>
          <w:b/>
          <w:bCs/>
          <w:sz w:val="28"/>
        </w:rPr>
        <w:tab/>
        <w:t xml:space="preserve">    R1-</w:t>
      </w:r>
      <w:r w:rsidR="00310F91" w:rsidRPr="00FF1F61">
        <w:rPr>
          <w:rFonts w:ascii="Arial" w:hAnsi="Arial" w:cs="Arial"/>
          <w:b/>
          <w:bCs/>
          <w:sz w:val="28"/>
        </w:rPr>
        <w:t>2</w:t>
      </w:r>
      <w:r w:rsidR="004E28BA" w:rsidRPr="00FF1F61">
        <w:rPr>
          <w:rFonts w:ascii="Arial" w:hAnsi="Arial" w:cs="Arial"/>
          <w:b/>
          <w:bCs/>
          <w:sz w:val="28"/>
        </w:rPr>
        <w:t>4</w:t>
      </w:r>
      <w:r w:rsidR="00310F91" w:rsidRPr="00FF1F61">
        <w:rPr>
          <w:rFonts w:ascii="Arial" w:hAnsi="Arial" w:cs="Arial"/>
          <w:b/>
          <w:bCs/>
          <w:sz w:val="28"/>
        </w:rPr>
        <w:t>0</w:t>
      </w:r>
      <w:r w:rsidR="00563D74">
        <w:rPr>
          <w:rFonts w:ascii="Arial" w:hAnsi="Arial" w:cs="Arial"/>
          <w:b/>
          <w:bCs/>
          <w:sz w:val="28"/>
        </w:rPr>
        <w:t>1442</w:t>
      </w:r>
    </w:p>
    <w:p w14:paraId="22B4A795" w14:textId="38BEEB7E" w:rsidR="009C65C0" w:rsidRPr="009513AC" w:rsidRDefault="008801E9" w:rsidP="009C65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009C65C0">
        <w:rPr>
          <w:rFonts w:ascii="Arial" w:eastAsia="MS Mincho" w:hAnsi="Arial" w:cs="Arial"/>
          <w:b/>
          <w:bCs/>
          <w:sz w:val="28"/>
          <w:lang w:eastAsia="ja-JP"/>
        </w:rPr>
        <w:t xml:space="preserve">, </w:t>
      </w:r>
      <w:r w:rsidR="00580A18">
        <w:rPr>
          <w:rFonts w:ascii="Arial" w:eastAsia="MS Mincho" w:hAnsi="Arial" w:cs="Arial"/>
          <w:b/>
          <w:bCs/>
          <w:sz w:val="28"/>
          <w:lang w:eastAsia="ja-JP"/>
        </w:rPr>
        <w:t>February</w:t>
      </w:r>
      <w:r w:rsidR="00496804" w:rsidRPr="00A80D3B">
        <w:rPr>
          <w:rFonts w:ascii="Arial" w:eastAsia="MS Mincho" w:hAnsi="Arial" w:cs="Arial"/>
          <w:b/>
          <w:bCs/>
          <w:sz w:val="28"/>
          <w:lang w:eastAsia="ja-JP"/>
        </w:rPr>
        <w:t xml:space="preserve"> </w:t>
      </w:r>
      <w:r w:rsidR="00580A18">
        <w:rPr>
          <w:rFonts w:ascii="Arial" w:eastAsia="MS Mincho" w:hAnsi="Arial" w:cs="Arial"/>
          <w:b/>
          <w:bCs/>
          <w:sz w:val="28"/>
          <w:lang w:eastAsia="ja-JP"/>
        </w:rPr>
        <w:t>26</w:t>
      </w:r>
      <w:r w:rsidR="00580A18" w:rsidRPr="00580A18">
        <w:rPr>
          <w:rFonts w:ascii="Arial" w:eastAsia="MS Mincho" w:hAnsi="Arial" w:cs="Arial"/>
          <w:b/>
          <w:bCs/>
          <w:sz w:val="28"/>
          <w:vertAlign w:val="superscript"/>
          <w:lang w:eastAsia="ja-JP"/>
        </w:rPr>
        <w:t>th</w:t>
      </w:r>
      <w:r w:rsidR="00580A18">
        <w:rPr>
          <w:rFonts w:ascii="Arial" w:eastAsia="MS Mincho" w:hAnsi="Arial" w:cs="Arial"/>
          <w:b/>
          <w:bCs/>
          <w:sz w:val="28"/>
          <w:lang w:eastAsia="ja-JP"/>
        </w:rPr>
        <w:t xml:space="preserve"> - March 1</w:t>
      </w:r>
      <w:r w:rsidR="00580A18" w:rsidRPr="00580A18">
        <w:rPr>
          <w:rFonts w:ascii="Arial" w:eastAsia="MS Mincho" w:hAnsi="Arial" w:cs="Arial"/>
          <w:b/>
          <w:bCs/>
          <w:sz w:val="28"/>
          <w:vertAlign w:val="superscript"/>
          <w:lang w:eastAsia="ja-JP"/>
        </w:rPr>
        <w:t>st</w:t>
      </w:r>
      <w:r w:rsidR="00580A18">
        <w:rPr>
          <w:rFonts w:ascii="Arial" w:eastAsia="MS Mincho" w:hAnsi="Arial" w:cs="Arial"/>
          <w:b/>
          <w:bCs/>
          <w:sz w:val="28"/>
          <w:lang w:eastAsia="ja-JP"/>
        </w:rPr>
        <w:t xml:space="preserve">, </w:t>
      </w:r>
      <w:r w:rsidR="00496804" w:rsidRPr="00A80D3B">
        <w:rPr>
          <w:rFonts w:ascii="Arial" w:eastAsia="MS Mincho" w:hAnsi="Arial" w:cs="Arial"/>
          <w:b/>
          <w:bCs/>
          <w:sz w:val="28"/>
          <w:lang w:eastAsia="ja-JP"/>
        </w:rPr>
        <w:t>202</w:t>
      </w:r>
      <w:r w:rsidR="008F15C5">
        <w:rPr>
          <w:rFonts w:ascii="Arial" w:eastAsia="MS Mincho" w:hAnsi="Arial" w:cs="Arial"/>
          <w:b/>
          <w:bCs/>
          <w:sz w:val="28"/>
          <w:lang w:eastAsia="ja-JP"/>
        </w:rPr>
        <w:t>4</w:t>
      </w:r>
    </w:p>
    <w:p w14:paraId="612BF82B" w14:textId="77176981"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AF365A">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06E5BCD8"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F365A">
        <w:rPr>
          <w:rFonts w:ascii="Arial" w:hAnsi="Arial"/>
          <w:sz w:val="24"/>
        </w:rPr>
        <w:t>E</w:t>
      </w:r>
      <w:r w:rsidR="00AF365A" w:rsidRPr="00AF365A">
        <w:rPr>
          <w:rFonts w:ascii="Arial" w:hAnsi="Arial"/>
          <w:sz w:val="24"/>
        </w:rPr>
        <w:t>nhancements for CLI handling</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24A72EC8" w14:textId="66A04DD7" w:rsidR="0080082E" w:rsidRDefault="009D790C" w:rsidP="00C321F7">
      <w:pPr>
        <w:spacing w:after="120" w:line="259" w:lineRule="auto"/>
        <w:ind w:right="-101"/>
        <w:jc w:val="both"/>
        <w:rPr>
          <w:rFonts w:eastAsia="Malgun Gothic"/>
          <w:lang w:val="en-CA" w:eastAsia="ko-KR"/>
        </w:rPr>
      </w:pPr>
      <w:r>
        <w:t xml:space="preserve">In </w:t>
      </w:r>
      <w:r w:rsidR="0016465C" w:rsidRPr="00785E35">
        <w:t>RAN plenary #</w:t>
      </w:r>
      <w:r>
        <w:t>102</w:t>
      </w:r>
      <w:r w:rsidR="0016465C" w:rsidRPr="00785E35">
        <w:t xml:space="preserve">, the </w:t>
      </w:r>
      <w:r w:rsidR="003C534B">
        <w:t>work</w:t>
      </w:r>
      <w:r w:rsidR="0016465C" w:rsidRPr="00785E35">
        <w:t xml:space="preserve"> item on </w:t>
      </w:r>
      <w:r w:rsidR="00436949">
        <w:t>e</w:t>
      </w:r>
      <w:r w:rsidR="00EB0730" w:rsidRPr="00EB0730">
        <w:t>volution of NR duplex operation</w:t>
      </w:r>
      <w:r w:rsidR="00EB0730">
        <w:t>,</w:t>
      </w:r>
      <w:r w:rsidR="00EB0730" w:rsidRPr="00EB0730">
        <w:t xml:space="preserve"> Sub-band full duplex (SBFD)</w:t>
      </w:r>
      <w:r w:rsidR="00EB0730">
        <w:t>,</w:t>
      </w:r>
      <w:r w:rsidR="0016465C" w:rsidRPr="00E95917">
        <w:t xml:space="preserve"> was approved</w:t>
      </w:r>
      <w:r w:rsidR="0016465C" w:rsidRPr="00785E35">
        <w:t xml:space="preserve"> </w:t>
      </w:r>
      <w:r w:rsidR="0016465C" w:rsidRPr="00785E35">
        <w:fldChar w:fldCharType="begin"/>
      </w:r>
      <w:r w:rsidR="0016465C" w:rsidRPr="00785E35">
        <w:instrText xml:space="preserve"> REF _Ref47616084 \n \h </w:instrText>
      </w:r>
      <w:r w:rsidR="0016465C">
        <w:instrText xml:space="preserve"> \* MERGEFORMAT </w:instrText>
      </w:r>
      <w:r w:rsidR="0016465C" w:rsidRPr="00785E35">
        <w:fldChar w:fldCharType="separate"/>
      </w:r>
      <w:r w:rsidR="00021CE7">
        <w:t>[1]</w:t>
      </w:r>
      <w:r w:rsidR="0016465C" w:rsidRPr="00785E35">
        <w:fldChar w:fldCharType="end"/>
      </w:r>
      <w:r w:rsidR="0016465C"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w:t>
      </w:r>
      <w:proofErr w:type="spellStart"/>
      <w:r w:rsidR="0080082E">
        <w:rPr>
          <w:rFonts w:eastAsia="Malgun Gothic"/>
          <w:lang w:val="en-CA" w:eastAsia="ko-KR"/>
        </w:rPr>
        <w:t>gNB</w:t>
      </w:r>
      <w:proofErr w:type="spellEnd"/>
      <w:r w:rsidR="0080082E">
        <w:rPr>
          <w:rFonts w:eastAsia="Malgun Gothic"/>
          <w:lang w:val="en-CA" w:eastAsia="ko-KR"/>
        </w:rPr>
        <w:t xml:space="preserve"> side within a TDD carrier</w:t>
      </w:r>
      <w:r w:rsidR="00436949">
        <w:rPr>
          <w:rFonts w:eastAsia="Malgun Gothic"/>
          <w:lang w:val="en-CA" w:eastAsia="ko-KR"/>
        </w:rPr>
        <w:t xml:space="preserve">. </w:t>
      </w:r>
    </w:p>
    <w:p w14:paraId="7728ADCF" w14:textId="1EE113E7" w:rsidR="002A0F1C" w:rsidRDefault="002A0F1C" w:rsidP="00C321F7">
      <w:pPr>
        <w:spacing w:after="120" w:line="259" w:lineRule="auto"/>
        <w:ind w:right="-101"/>
        <w:jc w:val="both"/>
        <w:rPr>
          <w:rFonts w:eastAsia="Malgun Gothic"/>
          <w:lang w:eastAsia="ko-KR"/>
        </w:rPr>
      </w:pPr>
      <w:r>
        <w:rPr>
          <w:rFonts w:eastAsia="Malgun Gothic"/>
          <w:lang w:val="en-CA" w:eastAsia="ko-KR"/>
        </w:rPr>
        <w:t>In addition, related to enhancements for CLI handling</w:t>
      </w:r>
      <w:r w:rsidR="00681C00">
        <w:rPr>
          <w:rFonts w:eastAsia="Malgun Gothic"/>
          <w:lang w:val="en-CA" w:eastAsia="ko-KR"/>
        </w:rPr>
        <w:t xml:space="preserve"> </w:t>
      </w:r>
      <w:r w:rsidR="00DA2FBA">
        <w:rPr>
          <w:rFonts w:eastAsia="Malgun Gothic"/>
          <w:lang w:val="en-CA" w:eastAsia="ko-KR"/>
        </w:rPr>
        <w:t>which</w:t>
      </w:r>
      <w:r w:rsidR="00C64B48">
        <w:rPr>
          <w:rFonts w:eastAsia="Malgun Gothic"/>
          <w:lang w:val="en-CA" w:eastAsia="ko-KR"/>
        </w:rPr>
        <w:t xml:space="preserve"> include the common solutions for both SBFD and dynamic/flexible TDD scenarios</w:t>
      </w:r>
      <w:r>
        <w:rPr>
          <w:rFonts w:eastAsia="Malgun Gothic"/>
          <w:lang w:val="en-CA" w:eastAsia="ko-KR"/>
        </w:rPr>
        <w:t xml:space="preserve">, </w:t>
      </w:r>
      <w:r w:rsidR="00843302">
        <w:rPr>
          <w:rFonts w:eastAsia="Malgun Gothic"/>
          <w:lang w:val="en-CA" w:eastAsia="ko-KR"/>
        </w:rPr>
        <w:t>the main objective of the first three R19 RAN1 meetings</w:t>
      </w:r>
      <w:r w:rsidR="00672566">
        <w:rPr>
          <w:rFonts w:eastAsia="Malgun Gothic"/>
          <w:lang w:val="en-CA" w:eastAsia="ko-KR"/>
        </w:rPr>
        <w:t xml:space="preserve"> </w:t>
      </w:r>
      <w:r w:rsidR="00843302">
        <w:rPr>
          <w:rFonts w:eastAsia="Malgun Gothic"/>
          <w:lang w:val="en-CA" w:eastAsia="ko-KR"/>
        </w:rPr>
        <w:t>is to</w:t>
      </w:r>
      <w:r w:rsidR="00672566">
        <w:rPr>
          <w:rFonts w:eastAsia="Malgun Gothic"/>
          <w:lang w:eastAsia="ko-KR"/>
        </w:rPr>
        <w:t>:</w:t>
      </w:r>
    </w:p>
    <w:p w14:paraId="64A0DF16" w14:textId="114C1797" w:rsidR="00672566" w:rsidRDefault="00672566" w:rsidP="00C321F7">
      <w:pPr>
        <w:spacing w:after="120" w:line="259" w:lineRule="auto"/>
        <w:ind w:right="-101"/>
        <w:jc w:val="both"/>
        <w:rPr>
          <w:rFonts w:eastAsia="Malgun Gothic"/>
          <w:lang w:eastAsia="ko-KR"/>
        </w:rPr>
      </w:pPr>
      <w:r>
        <w:t xml:space="preserve">1). </w:t>
      </w:r>
      <w:r w:rsidR="00DF5322">
        <w:t xml:space="preserve">Down-select the detailed scheme(s) for </w:t>
      </w:r>
      <w:proofErr w:type="spellStart"/>
      <w:r w:rsidR="00DF5322" w:rsidRPr="003E0D9F">
        <w:rPr>
          <w:rFonts w:eastAsia="Malgun Gothic"/>
          <w:lang w:eastAsia="ko-KR"/>
        </w:rPr>
        <w:t>gNB</w:t>
      </w:r>
      <w:proofErr w:type="spellEnd"/>
      <w:r w:rsidR="00DF5322" w:rsidRPr="003E0D9F">
        <w:rPr>
          <w:rFonts w:eastAsia="Malgun Gothic"/>
          <w:lang w:eastAsia="ko-KR"/>
        </w:rPr>
        <w:t>-to-</w:t>
      </w:r>
      <w:proofErr w:type="spellStart"/>
      <w:r w:rsidR="00DF5322" w:rsidRPr="003E0D9F">
        <w:rPr>
          <w:rFonts w:eastAsia="Malgun Gothic"/>
          <w:lang w:eastAsia="ko-KR"/>
        </w:rPr>
        <w:t>gNB</w:t>
      </w:r>
      <w:proofErr w:type="spellEnd"/>
      <w:r w:rsidR="00DF5322" w:rsidRPr="003E0D9F">
        <w:rPr>
          <w:rFonts w:eastAsia="Malgun Gothic"/>
          <w:lang w:eastAsia="ko-KR"/>
        </w:rPr>
        <w:t xml:space="preserve"> co-channel CLI handling scheme(s)</w:t>
      </w:r>
      <w:r w:rsidR="00DF5322">
        <w:rPr>
          <w:rFonts w:eastAsia="Malgun Gothic"/>
          <w:lang w:eastAsia="ko-KR"/>
        </w:rPr>
        <w:t>.</w:t>
      </w:r>
    </w:p>
    <w:p w14:paraId="1F6DE992" w14:textId="220DEC1E" w:rsidR="00DF5322" w:rsidRPr="00DF5322" w:rsidRDefault="00DF5322" w:rsidP="00C321F7">
      <w:pPr>
        <w:spacing w:after="120" w:line="259" w:lineRule="auto"/>
        <w:ind w:right="-101"/>
        <w:jc w:val="both"/>
        <w:rPr>
          <w:rFonts w:eastAsia="Malgun Gothic"/>
          <w:lang w:eastAsia="ko-KR"/>
        </w:rPr>
      </w:pPr>
      <w:r>
        <w:rPr>
          <w:rFonts w:eastAsia="Malgun Gothic"/>
          <w:lang w:eastAsia="ko-KR"/>
        </w:rPr>
        <w:t xml:space="preserve">2). </w:t>
      </w:r>
      <w:r>
        <w:t xml:space="preserve">Down-select the detailed scheme(s) for </w:t>
      </w:r>
      <w:r w:rsidRPr="003E0D9F">
        <w:rPr>
          <w:rFonts w:eastAsia="Malgun Gothic"/>
          <w:lang w:eastAsia="ko-KR"/>
        </w:rPr>
        <w:t>UE-to-UE co-channel CLI handling scheme(s)</w:t>
      </w:r>
      <w:r>
        <w:rPr>
          <w:rFonts w:eastAsia="Malgun Gothic"/>
          <w:lang w:eastAsia="ko-KR"/>
        </w:rPr>
        <w:t>.</w:t>
      </w:r>
    </w:p>
    <w:p w14:paraId="319DB1C2" w14:textId="4C4EF6B0" w:rsidR="00BE655A" w:rsidRDefault="00BE655A" w:rsidP="003C2B05">
      <w:pPr>
        <w:jc w:val="both"/>
        <w:rPr>
          <w:rFonts w:eastAsia="Malgun Gothic"/>
          <w:lang w:eastAsia="ko-KR"/>
        </w:rPr>
      </w:pPr>
      <w:r>
        <w:t xml:space="preserve">Based on the </w:t>
      </w:r>
      <w:r w:rsidR="003A4C5D">
        <w:t xml:space="preserve">RAN1 </w:t>
      </w:r>
      <w:r>
        <w:t>down selection</w:t>
      </w:r>
      <w:r w:rsidR="00CC48C5">
        <w:t xml:space="preserve"> and also RAN</w:t>
      </w:r>
      <w:r w:rsidR="007F040E">
        <w:t xml:space="preserve"> </w:t>
      </w:r>
      <w:r w:rsidR="007F040E" w:rsidRPr="00785E35">
        <w:t>plenary</w:t>
      </w:r>
      <w:r w:rsidR="00CC48C5">
        <w:t xml:space="preserve"> decision</w:t>
      </w:r>
      <w:r>
        <w:t xml:space="preserve">, </w:t>
      </w:r>
      <w:r>
        <w:rPr>
          <w:rFonts w:eastAsia="Malgun Gothic"/>
          <w:lang w:val="en-CA" w:eastAsia="ko-KR"/>
        </w:rPr>
        <w:t xml:space="preserve">the objective of </w:t>
      </w:r>
      <w:r>
        <w:t xml:space="preserve">the rest of R19 </w:t>
      </w:r>
      <w:r>
        <w:rPr>
          <w:rFonts w:eastAsia="Malgun Gothic"/>
          <w:lang w:val="en-CA" w:eastAsia="ko-KR"/>
        </w:rPr>
        <w:t xml:space="preserve">work item from RAN1 perspective </w:t>
      </w:r>
      <w:r>
        <w:t xml:space="preserve">is to specify </w:t>
      </w:r>
      <w:r w:rsidR="002B6BF2">
        <w:t xml:space="preserve">the down-selected </w:t>
      </w:r>
      <w:r w:rsidRPr="003E0D9F">
        <w:rPr>
          <w:rFonts w:eastAsia="Malgun Gothic"/>
          <w:lang w:eastAsia="ko-KR"/>
        </w:rPr>
        <w:t>enhancements for CLI handling</w:t>
      </w:r>
      <w:r>
        <w:rPr>
          <w:rFonts w:eastAsia="Malgun Gothic"/>
          <w:lang w:eastAsia="ko-KR"/>
        </w:rPr>
        <w:t>.</w:t>
      </w:r>
    </w:p>
    <w:p w14:paraId="749DC22A" w14:textId="2D159FBC" w:rsidR="00175283" w:rsidRPr="003C2B05" w:rsidRDefault="002E3FEF" w:rsidP="003C2B05">
      <w:pPr>
        <w:jc w:val="both"/>
      </w:pPr>
      <w:r>
        <w:t>Note that detailed</w:t>
      </w:r>
      <w:r w:rsidR="0025261D">
        <w:t xml:space="preserve"> optimization</w:t>
      </w:r>
      <w:r>
        <w:t xml:space="preserve"> schemes that are only dedicated for dynamic / flexible TDD</w:t>
      </w:r>
      <w:r w:rsidR="0025261D">
        <w:t xml:space="preserve"> is out of the scope of R19 work item.</w:t>
      </w:r>
      <w:r>
        <w:t xml:space="preserve"> </w:t>
      </w:r>
    </w:p>
    <w:tbl>
      <w:tblPr>
        <w:tblStyle w:val="TableGrid"/>
        <w:tblW w:w="0" w:type="auto"/>
        <w:tblLook w:val="04A0" w:firstRow="1" w:lastRow="0" w:firstColumn="1" w:lastColumn="0" w:noHBand="0" w:noVBand="1"/>
      </w:tblPr>
      <w:tblGrid>
        <w:gridCol w:w="9962"/>
      </w:tblGrid>
      <w:tr w:rsidR="00071116" w14:paraId="53C092AA" w14:textId="77777777" w:rsidTr="00071116">
        <w:tc>
          <w:tcPr>
            <w:tcW w:w="9962" w:type="dxa"/>
          </w:tcPr>
          <w:p w14:paraId="30710EA9" w14:textId="77777777" w:rsidR="00543FB7" w:rsidRDefault="00543FB7" w:rsidP="00341B9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B4E37B8" w14:textId="04245B71" w:rsidR="006E358A" w:rsidRDefault="006E358A" w:rsidP="00341B93">
            <w:pPr>
              <w:spacing w:after="0"/>
              <w:ind w:right="-99"/>
              <w:rPr>
                <w:bCs/>
                <w:lang w:eastAsia="ko-KR"/>
              </w:rPr>
            </w:pPr>
            <w:r>
              <w:rPr>
                <w:bCs/>
                <w:lang w:eastAsia="ko-KR"/>
              </w:rPr>
              <w:t>….</w:t>
            </w:r>
          </w:p>
          <w:p w14:paraId="608750DD" w14:textId="77777777" w:rsidR="00567B21" w:rsidRPr="003E0D9F" w:rsidRDefault="00567B21" w:rsidP="00567B21">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enhancements for CLI handling [RAN1, RAN2, RAN3]:</w:t>
            </w:r>
          </w:p>
          <w:p w14:paraId="423622F3" w14:textId="77777777" w:rsidR="00567B21" w:rsidRPr="003E0D9F" w:rsidRDefault="00567B21" w:rsidP="00567B21">
            <w:pPr>
              <w:numPr>
                <w:ilvl w:val="1"/>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 xml:space="preserve">Support </w:t>
            </w:r>
            <w:proofErr w:type="spellStart"/>
            <w:r w:rsidRPr="003E0D9F">
              <w:rPr>
                <w:rFonts w:eastAsia="Malgun Gothic"/>
                <w:lang w:eastAsia="ko-KR"/>
              </w:rPr>
              <w:t>gNB</w:t>
            </w:r>
            <w:proofErr w:type="spellEnd"/>
            <w:r w:rsidRPr="003E0D9F">
              <w:rPr>
                <w:rFonts w:eastAsia="Malgun Gothic"/>
                <w:lang w:eastAsia="ko-KR"/>
              </w:rPr>
              <w:t>-to-</w:t>
            </w:r>
            <w:proofErr w:type="spellStart"/>
            <w:r w:rsidRPr="003E0D9F">
              <w:rPr>
                <w:rFonts w:eastAsia="Malgun Gothic"/>
                <w:lang w:eastAsia="ko-KR"/>
              </w:rPr>
              <w:t>gNB</w:t>
            </w:r>
            <w:proofErr w:type="spellEnd"/>
            <w:r w:rsidRPr="003E0D9F">
              <w:rPr>
                <w:rFonts w:eastAsia="Malgun Gothic"/>
                <w:lang w:eastAsia="ko-KR"/>
              </w:rPr>
              <w:t xml:space="preserve"> co-channel CLI handling scheme(s) (the detailed schemes are to be down-selected from those in TR38.858 by RAN1#117)</w:t>
            </w:r>
          </w:p>
          <w:p w14:paraId="509C0A80" w14:textId="77777777" w:rsidR="006E358A" w:rsidRPr="006E358A" w:rsidRDefault="00567B21" w:rsidP="006E358A">
            <w:pPr>
              <w:numPr>
                <w:ilvl w:val="1"/>
                <w:numId w:val="6"/>
              </w:numPr>
              <w:overflowPunct/>
              <w:autoSpaceDE/>
              <w:autoSpaceDN/>
              <w:adjustRightInd/>
              <w:spacing w:after="160" w:line="256" w:lineRule="auto"/>
              <w:ind w:right="-99"/>
              <w:textAlignment w:val="auto"/>
            </w:pPr>
            <w:r w:rsidRPr="003E0D9F">
              <w:rPr>
                <w:rFonts w:eastAsia="Malgun Gothic"/>
                <w:lang w:eastAsia="ko-KR"/>
              </w:rPr>
              <w:t xml:space="preserve">Support UE-to-UE co-channel CLI handling scheme(s) (the detailed schemes are to be down-selected from those in TR38.858 by RAN1#117) </w:t>
            </w:r>
          </w:p>
          <w:p w14:paraId="7D3ACC67" w14:textId="4F7B84A2" w:rsidR="00071116" w:rsidRPr="0023574D" w:rsidRDefault="00567B21" w:rsidP="006E358A">
            <w:pPr>
              <w:numPr>
                <w:ilvl w:val="1"/>
                <w:numId w:val="6"/>
              </w:numPr>
              <w:overflowPunct/>
              <w:autoSpaceDE/>
              <w:autoSpaceDN/>
              <w:adjustRightInd/>
              <w:spacing w:after="160" w:line="256" w:lineRule="auto"/>
              <w:ind w:right="-99"/>
              <w:textAlignment w:val="auto"/>
            </w:pPr>
            <w:r w:rsidRPr="003E0D9F">
              <w:rPr>
                <w:rFonts w:eastAsia="Malgun Gothic"/>
                <w:lang w:eastAsia="ko-KR"/>
              </w:rPr>
              <w:t>Note: Without dedicated optimization for dynamic/flexible TDD</w:t>
            </w:r>
          </w:p>
        </w:tc>
      </w:tr>
    </w:tbl>
    <w:p w14:paraId="17033046" w14:textId="77777777" w:rsidR="00071116" w:rsidRPr="00785E35" w:rsidRDefault="00071116" w:rsidP="000A3CBA">
      <w:pPr>
        <w:jc w:val="both"/>
      </w:pPr>
    </w:p>
    <w:p w14:paraId="66078A1D" w14:textId="52D7ABCA" w:rsidR="00CE5352" w:rsidRDefault="00D354CF" w:rsidP="009F5567">
      <w:pPr>
        <w:jc w:val="both"/>
      </w:pPr>
      <w:r>
        <w:t>In this contribution</w:t>
      </w:r>
      <w:r w:rsidR="006E358A">
        <w:t xml:space="preserve"> we discuss the </w:t>
      </w:r>
      <w:r w:rsidR="00FD074D" w:rsidRPr="003E0D9F">
        <w:rPr>
          <w:rFonts w:eastAsia="Malgun Gothic"/>
          <w:lang w:eastAsia="ko-KR"/>
        </w:rPr>
        <w:t xml:space="preserve">enhancements </w:t>
      </w:r>
      <w:r w:rsidR="00FD074D">
        <w:rPr>
          <w:rFonts w:eastAsia="Malgun Gothic"/>
          <w:lang w:eastAsia="ko-KR"/>
        </w:rPr>
        <w:t xml:space="preserve">for </w:t>
      </w:r>
      <w:r w:rsidR="006E358A">
        <w:t>CLI handling schemes for both inter-</w:t>
      </w:r>
      <w:proofErr w:type="spellStart"/>
      <w:r w:rsidR="006E358A">
        <w:t>gNB</w:t>
      </w:r>
      <w:proofErr w:type="spellEnd"/>
      <w:r w:rsidR="006E358A">
        <w:t xml:space="preserve"> and inter-UE CLI</w:t>
      </w:r>
      <w:r w:rsidR="00CE5352">
        <w:t xml:space="preserve"> for </w:t>
      </w:r>
      <w:r w:rsidR="00872762">
        <w:t xml:space="preserve">agenda </w:t>
      </w:r>
      <w:r w:rsidR="00CE5352">
        <w:t>9.3.3</w:t>
      </w:r>
      <w:r w:rsidR="006E358A">
        <w:t>.</w:t>
      </w:r>
      <w:r w:rsidR="00E95917">
        <w:t xml:space="preserve"> </w:t>
      </w:r>
    </w:p>
    <w:p w14:paraId="55CEB6F3" w14:textId="0D3A6FB0" w:rsidR="00CE6893" w:rsidRDefault="006E358A">
      <w:pPr>
        <w:pStyle w:val="Heading1"/>
        <w:rPr>
          <w:lang w:eastAsia="zh-CN"/>
        </w:rPr>
      </w:pPr>
      <w:bookmarkStart w:id="5" w:name="_Ref525738522"/>
      <w:bookmarkStart w:id="6" w:name="_Ref471731770"/>
      <w:bookmarkStart w:id="7" w:name="_Ref462669569"/>
      <w:r>
        <w:rPr>
          <w:lang w:eastAsia="zh-CN"/>
        </w:rPr>
        <w:t xml:space="preserve">Inter-UE CLI handling </w:t>
      </w:r>
      <w:proofErr w:type="gramStart"/>
      <w:r>
        <w:rPr>
          <w:lang w:eastAsia="zh-CN"/>
        </w:rPr>
        <w:t>schemes</w:t>
      </w:r>
      <w:proofErr w:type="gramEnd"/>
    </w:p>
    <w:p w14:paraId="2612CE23" w14:textId="6501A292" w:rsidR="00866630" w:rsidRDefault="00883DAF" w:rsidP="00866630">
      <w:pPr>
        <w:jc w:val="both"/>
      </w:pPr>
      <w:r>
        <w:rPr>
          <w:lang w:eastAsia="ja-JP"/>
        </w:rPr>
        <w:t xml:space="preserve">In R18, </w:t>
      </w:r>
      <w:r w:rsidR="00866630">
        <w:rPr>
          <w:lang w:eastAsia="ja-JP"/>
        </w:rPr>
        <w:t xml:space="preserve">RAN1 </w:t>
      </w:r>
      <w:r>
        <w:rPr>
          <w:lang w:eastAsia="ja-JP"/>
        </w:rPr>
        <w:t>discussed</w:t>
      </w:r>
      <w:r w:rsidR="00866630">
        <w:rPr>
          <w:lang w:eastAsia="ja-JP"/>
        </w:rPr>
        <w:t xml:space="preserve"> a list of </w:t>
      </w:r>
      <w:r w:rsidR="00866630" w:rsidRPr="00C43450">
        <w:t>candidate</w:t>
      </w:r>
      <w:r>
        <w:t xml:space="preserve"> </w:t>
      </w:r>
      <w:r w:rsidR="00B76DE9">
        <w:t>inter-UE CLI handling schemes</w:t>
      </w:r>
      <w:r w:rsidR="00866630" w:rsidRPr="00C43450">
        <w:t xml:space="preserve"> </w:t>
      </w:r>
      <w:r w:rsidR="00B76DE9">
        <w:t>as</w:t>
      </w:r>
      <w:r w:rsidR="00866630" w:rsidRPr="00C43450">
        <w:t xml:space="preserve"> potential enhancement</w:t>
      </w:r>
      <w:r w:rsidR="00B76DE9">
        <w:t>s</w:t>
      </w:r>
      <w:r w:rsidR="00866630" w:rsidRPr="00C43450">
        <w:t xml:space="preserve"> of UE-to-UE CLI handling</w:t>
      </w:r>
      <w:r w:rsidR="00434679">
        <w:t xml:space="preserve">. As agreed in </w:t>
      </w:r>
      <w:r w:rsidR="00434679" w:rsidRPr="00785E35">
        <w:t>RAN plenary #</w:t>
      </w:r>
      <w:r w:rsidR="00434679">
        <w:t>102,</w:t>
      </w:r>
      <w:r w:rsidR="00866630" w:rsidRPr="00C23E31">
        <w:t xml:space="preserve"> </w:t>
      </w:r>
      <w:r w:rsidR="00866630" w:rsidRPr="00C43450">
        <w:t>down-s</w:t>
      </w:r>
      <w:r w:rsidR="00B76DE9">
        <w:t xml:space="preserve">election </w:t>
      </w:r>
      <w:r w:rsidR="00866630" w:rsidRPr="00C43450">
        <w:t xml:space="preserve">of candidate schemes </w:t>
      </w:r>
      <w:r w:rsidR="00434679">
        <w:t xml:space="preserve">for R19 work item </w:t>
      </w:r>
      <w:r w:rsidR="00866630" w:rsidRPr="00C43450">
        <w:t xml:space="preserve">can be </w:t>
      </w:r>
      <w:r w:rsidR="00434679">
        <w:t>discussed</w:t>
      </w:r>
      <w:r w:rsidR="00866630" w:rsidRPr="00C43450">
        <w:t xml:space="preserve"> in </w:t>
      </w:r>
      <w:r w:rsidR="00866630">
        <w:t xml:space="preserve">this </w:t>
      </w:r>
      <w:r w:rsidR="00434679">
        <w:t>R</w:t>
      </w:r>
      <w:r w:rsidR="001F4E26">
        <w:t>AN</w:t>
      </w:r>
      <w:r w:rsidR="00434679">
        <w:t xml:space="preserve">1 </w:t>
      </w:r>
      <w:r w:rsidR="003E6882">
        <w:t>#</w:t>
      </w:r>
      <w:r w:rsidR="00434679">
        <w:t xml:space="preserve">116 </w:t>
      </w:r>
      <w:r w:rsidR="00866630">
        <w:t xml:space="preserve">meeting. </w:t>
      </w:r>
    </w:p>
    <w:p w14:paraId="63F85EB9" w14:textId="3EC7BE9E" w:rsidR="00E122C0" w:rsidRDefault="000022E8" w:rsidP="00865CFD">
      <w:pPr>
        <w:jc w:val="both"/>
      </w:pPr>
      <w:r>
        <w:t>Based on</w:t>
      </w:r>
      <w:r w:rsidR="00C5233B">
        <w:t xml:space="preserve"> </w:t>
      </w:r>
      <w:r w:rsidR="00A522DD">
        <w:t xml:space="preserve">SBFD </w:t>
      </w:r>
      <w:r w:rsidR="000E05EC">
        <w:t xml:space="preserve">system </w:t>
      </w:r>
      <w:r w:rsidR="003B10F9">
        <w:t>evaluation</w:t>
      </w:r>
      <w:r w:rsidR="00216FB4">
        <w:t>s</w:t>
      </w:r>
      <w:r w:rsidR="003B10F9">
        <w:t xml:space="preserve"> </w:t>
      </w:r>
      <w:r w:rsidR="00216FB4">
        <w:t>in</w:t>
      </w:r>
      <w:r w:rsidR="006D4A22">
        <w:t xml:space="preserve"> Rel-18 study on SBFD</w:t>
      </w:r>
      <w:r w:rsidR="00C5233B">
        <w:t xml:space="preserve">, </w:t>
      </w:r>
      <w:r w:rsidR="006D4A22">
        <w:t>RAN1</w:t>
      </w:r>
      <w:r>
        <w:t xml:space="preserve"> concluded </w:t>
      </w:r>
      <w:r w:rsidR="006D4A22">
        <w:t>that</w:t>
      </w:r>
      <w:r w:rsidR="00C5233B">
        <w:t xml:space="preserve"> </w:t>
      </w:r>
      <w:r w:rsidR="000B1844">
        <w:t>t</w:t>
      </w:r>
      <w:r w:rsidR="00C5233B">
        <w:t>here is a</w:t>
      </w:r>
      <w:r w:rsidR="00C047F0">
        <w:t>n impact</w:t>
      </w:r>
      <w:r w:rsidR="00C5233B">
        <w:t xml:space="preserve"> on the DL performance </w:t>
      </w:r>
      <w:r w:rsidR="00F6332B">
        <w:t xml:space="preserve">due to the </w:t>
      </w:r>
      <w:r w:rsidR="00072425">
        <w:t>inter-UE CLI</w:t>
      </w:r>
      <w:r w:rsidR="00B26B85">
        <w:t xml:space="preserve"> as concluded below</w:t>
      </w:r>
      <w:r w:rsidR="007417DC">
        <w:t xml:space="preserve"> in TR 38.858</w:t>
      </w:r>
      <w:r w:rsidR="00B26B85">
        <w:t>:</w:t>
      </w:r>
      <w:r w:rsidR="00072425">
        <w:t xml:space="preserve"> </w:t>
      </w:r>
    </w:p>
    <w:tbl>
      <w:tblPr>
        <w:tblStyle w:val="TableGrid"/>
        <w:tblW w:w="0" w:type="auto"/>
        <w:tblLook w:val="04A0" w:firstRow="1" w:lastRow="0" w:firstColumn="1" w:lastColumn="0" w:noHBand="0" w:noVBand="1"/>
      </w:tblPr>
      <w:tblGrid>
        <w:gridCol w:w="9962"/>
      </w:tblGrid>
      <w:tr w:rsidR="00E122C0" w14:paraId="3F0A6EF8" w14:textId="77777777" w:rsidTr="00E122C0">
        <w:tc>
          <w:tcPr>
            <w:tcW w:w="9962" w:type="dxa"/>
          </w:tcPr>
          <w:p w14:paraId="311FD090" w14:textId="77777777" w:rsidR="00B9181E" w:rsidRPr="0017696F" w:rsidRDefault="00B9181E" w:rsidP="00D572AE">
            <w:pPr>
              <w:shd w:val="clear" w:color="auto" w:fill="FFFFFF"/>
              <w:spacing w:after="0"/>
              <w:rPr>
                <w:rFonts w:eastAsia="Gulim"/>
              </w:rPr>
            </w:pPr>
            <w:r w:rsidRPr="0017696F">
              <w:rPr>
                <w:rFonts w:eastAsia="Gulim" w:hint="eastAsia"/>
              </w:rPr>
              <w:lastRenderedPageBreak/>
              <w:t>R</w:t>
            </w:r>
            <w:r w:rsidRPr="0017696F">
              <w:rPr>
                <w:rFonts w:eastAsia="Gulim"/>
              </w:rPr>
              <w:t xml:space="preserve">AN1 concluded that DL/UL UPT </w:t>
            </w:r>
            <w:proofErr w:type="gramStart"/>
            <w:r w:rsidRPr="0017696F">
              <w:rPr>
                <w:rFonts w:eastAsia="Gulim"/>
              </w:rPr>
              <w:t>gain</w:t>
            </w:r>
            <w:proofErr w:type="gramEnd"/>
            <w:r w:rsidRPr="0017696F">
              <w:rPr>
                <w:rFonts w:eastAsia="Gulim"/>
              </w:rPr>
              <w:t xml:space="preserve"> and loss at least come from the following reasons</w:t>
            </w:r>
          </w:p>
          <w:p w14:paraId="4362F371" w14:textId="69E9DAF6" w:rsidR="00B9181E" w:rsidRDefault="00B9181E" w:rsidP="00B9181E">
            <w:pPr>
              <w:pStyle w:val="ListParagraph"/>
              <w:numPr>
                <w:ilvl w:val="0"/>
                <w:numId w:val="27"/>
              </w:numPr>
              <w:shd w:val="clear" w:color="auto" w:fill="FFFFFF"/>
              <w:spacing w:after="180"/>
              <w:rPr>
                <w:rFonts w:eastAsia="Gulim"/>
              </w:rPr>
            </w:pPr>
            <w:r>
              <w:rPr>
                <w:rFonts w:eastAsia="Gulim"/>
              </w:rPr>
              <w:t>…</w:t>
            </w:r>
          </w:p>
          <w:p w14:paraId="1C5D36C2" w14:textId="2B4B1776" w:rsidR="00E122C0" w:rsidRPr="00D572AE" w:rsidRDefault="00B9181E" w:rsidP="00D572AE">
            <w:pPr>
              <w:pStyle w:val="ListParagraph"/>
              <w:numPr>
                <w:ilvl w:val="0"/>
                <w:numId w:val="27"/>
              </w:numPr>
              <w:shd w:val="clear" w:color="auto" w:fill="FFFFFF"/>
              <w:spacing w:after="180"/>
              <w:rPr>
                <w:rFonts w:eastAsia="Gulim"/>
                <w:b/>
              </w:rPr>
            </w:pPr>
            <w:r w:rsidRPr="00D572AE">
              <w:rPr>
                <w:rFonts w:ascii="Times New Roman" w:eastAsia="Gulim" w:hAnsi="Times New Roman"/>
                <w:b/>
                <w:sz w:val="20"/>
                <w:szCs w:val="20"/>
              </w:rPr>
              <w:t>The DL UPT loss at least comes from UE-to-UE CLI</w:t>
            </w:r>
            <w:r w:rsidRPr="00D572AE">
              <w:rPr>
                <w:rFonts w:eastAsia="Gulim"/>
                <w:b/>
              </w:rPr>
              <w:t xml:space="preserve">. </w:t>
            </w:r>
          </w:p>
        </w:tc>
      </w:tr>
    </w:tbl>
    <w:p w14:paraId="2903EDE4" w14:textId="77777777" w:rsidR="00E122C0" w:rsidRDefault="00E122C0" w:rsidP="00865CFD">
      <w:pPr>
        <w:jc w:val="both"/>
      </w:pPr>
    </w:p>
    <w:p w14:paraId="1F2978D7" w14:textId="470F6AAD" w:rsidR="00763DB2" w:rsidRDefault="00763DB2" w:rsidP="00763DB2">
      <w:pPr>
        <w:jc w:val="both"/>
      </w:pPr>
      <w:r>
        <w:t xml:space="preserve">Although the inter-UE CLI has low probability, its impact could be severe when UEs are of close proximity. Our earlier link-level study, shown in </w:t>
      </w:r>
      <w:r>
        <w:fldChar w:fldCharType="begin"/>
      </w:r>
      <w:r>
        <w:instrText xml:space="preserve"> REF _Ref158909120 \h </w:instrText>
      </w:r>
      <w:r>
        <w:fldChar w:fldCharType="separate"/>
      </w:r>
      <w:r w:rsidR="00021CE7">
        <w:t xml:space="preserve">Figure </w:t>
      </w:r>
      <w:r w:rsidR="00021CE7">
        <w:rPr>
          <w:noProof/>
        </w:rPr>
        <w:t>2</w:t>
      </w:r>
      <w:r w:rsidR="00021CE7">
        <w:noBreakHyphen/>
      </w:r>
      <w:r w:rsidR="00021CE7">
        <w:rPr>
          <w:noProof/>
        </w:rPr>
        <w:t>1</w:t>
      </w:r>
      <w:r>
        <w:fldChar w:fldCharType="end"/>
      </w:r>
      <w:r>
        <w:rPr>
          <w:rStyle w:val="normaltextrun"/>
          <w:b/>
          <w:bCs/>
        </w:rPr>
        <w:t xml:space="preserve">, </w:t>
      </w:r>
      <w:r>
        <w:t xml:space="preserve">showed the DL throughput impact based on the distance between aggressor and victim UEs between UL and DL. </w:t>
      </w:r>
    </w:p>
    <w:p w14:paraId="150D8D2D" w14:textId="77777777" w:rsidR="00763DB2" w:rsidRDefault="00763DB2" w:rsidP="00763DB2">
      <w:pPr>
        <w:pStyle w:val="paragraph"/>
        <w:keepNext/>
        <w:spacing w:before="0" w:beforeAutospacing="0" w:after="0" w:afterAutospacing="0"/>
        <w:jc w:val="center"/>
        <w:textAlignment w:val="baseline"/>
      </w:pPr>
      <w:r>
        <w:rPr>
          <w:rStyle w:val="eop"/>
          <w:noProof/>
          <w:sz w:val="20"/>
          <w:szCs w:val="20"/>
        </w:rPr>
        <w:drawing>
          <wp:inline distT="0" distB="0" distL="0" distR="0" wp14:anchorId="0FF5CFDF" wp14:editId="64A6CEE8">
            <wp:extent cx="1890930" cy="2082999"/>
            <wp:effectExtent l="0" t="0" r="0" b="0"/>
            <wp:docPr id="418627830" name="Picture 418627830" descr="A graph of a number of peo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627830" name="Picture 418627830" descr="A graph of a number of peopl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9053" cy="2102963"/>
                    </a:xfrm>
                    <a:prstGeom prst="rect">
                      <a:avLst/>
                    </a:prstGeom>
                    <a:noFill/>
                  </pic:spPr>
                </pic:pic>
              </a:graphicData>
            </a:graphic>
          </wp:inline>
        </w:drawing>
      </w:r>
      <w:r>
        <w:rPr>
          <w:rStyle w:val="eop"/>
          <w:sz w:val="20"/>
          <w:szCs w:val="20"/>
        </w:rPr>
        <w:t> </w:t>
      </w:r>
      <w:r w:rsidRPr="00F00240">
        <w:rPr>
          <w:rStyle w:val="eop"/>
          <w:noProof/>
          <w:sz w:val="20"/>
          <w:szCs w:val="20"/>
        </w:rPr>
        <w:drawing>
          <wp:inline distT="0" distB="0" distL="0" distR="0" wp14:anchorId="45D95D93" wp14:editId="0751123E">
            <wp:extent cx="2795954" cy="1695285"/>
            <wp:effectExtent l="0" t="0" r="4445" b="635"/>
            <wp:docPr id="1264690442" name="Picture 1264690442" descr="A diagram of a cell phone exchang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73711" name="Picture 1" descr="A diagram of a cell phone exchange&#10;&#10;Description automatically generated with medium confidence"/>
                    <pic:cNvPicPr/>
                  </pic:nvPicPr>
                  <pic:blipFill>
                    <a:blip r:embed="rId13"/>
                    <a:stretch>
                      <a:fillRect/>
                    </a:stretch>
                  </pic:blipFill>
                  <pic:spPr>
                    <a:xfrm>
                      <a:off x="0" y="0"/>
                      <a:ext cx="2854133" cy="1730561"/>
                    </a:xfrm>
                    <a:prstGeom prst="rect">
                      <a:avLst/>
                    </a:prstGeom>
                  </pic:spPr>
                </pic:pic>
              </a:graphicData>
            </a:graphic>
          </wp:inline>
        </w:drawing>
      </w:r>
    </w:p>
    <w:p w14:paraId="43EDAC3F" w14:textId="7EEB288F" w:rsidR="00763DB2" w:rsidRDefault="00763DB2" w:rsidP="00763DB2">
      <w:pPr>
        <w:pStyle w:val="Caption"/>
        <w:jc w:val="center"/>
        <w:rPr>
          <w:rFonts w:ascii="Segoe UI" w:hAnsi="Segoe UI" w:cs="Segoe UI"/>
          <w:sz w:val="18"/>
          <w:szCs w:val="18"/>
        </w:rPr>
      </w:pPr>
      <w:bookmarkStart w:id="8" w:name="_Ref158909120"/>
      <w:r>
        <w:t xml:space="preserve">Figure </w:t>
      </w:r>
      <w:fldSimple w:instr=" STYLEREF 1 \s ">
        <w:r w:rsidR="00021CE7">
          <w:rPr>
            <w:noProof/>
          </w:rPr>
          <w:t>2</w:t>
        </w:r>
      </w:fldSimple>
      <w:r>
        <w:noBreakHyphen/>
      </w:r>
      <w:fldSimple w:instr=" SEQ Figure \* ARABIC \s 1 ">
        <w:r w:rsidR="00021CE7">
          <w:rPr>
            <w:noProof/>
          </w:rPr>
          <w:t>1</w:t>
        </w:r>
      </w:fldSimple>
      <w:bookmarkEnd w:id="8"/>
      <w:r w:rsidRPr="00D0540E">
        <w:t xml:space="preserve"> </w:t>
      </w:r>
      <w:r>
        <w:rPr>
          <w:rStyle w:val="normaltextrun"/>
        </w:rPr>
        <w:t>Achievable TPUT (%) for different distances between aggressor and victim UEs</w:t>
      </w:r>
      <w:r>
        <w:rPr>
          <w:rStyle w:val="eop"/>
        </w:rPr>
        <w:t> </w:t>
      </w:r>
    </w:p>
    <w:p w14:paraId="5E2B2119" w14:textId="19D7D3D1" w:rsidR="00CA26BC" w:rsidRPr="00D673BB" w:rsidRDefault="00537E3F" w:rsidP="00865CFD">
      <w:pPr>
        <w:jc w:val="both"/>
      </w:pPr>
      <w:r>
        <w:t>T</w:t>
      </w:r>
      <w:r w:rsidR="00304A0C" w:rsidRPr="00D673BB">
        <w:t xml:space="preserve">o </w:t>
      </w:r>
      <w:r w:rsidR="001C03B1" w:rsidRPr="00D673BB">
        <w:t>reduce</w:t>
      </w:r>
      <w:r w:rsidR="00304A0C" w:rsidRPr="00D673BB">
        <w:t xml:space="preserve"> the impact of inter-UE CLI, the </w:t>
      </w:r>
      <w:r w:rsidR="00735A92" w:rsidRPr="00D673BB">
        <w:t xml:space="preserve">pairing of the DL and UL UEs in SBFD symbols should be done carefully. </w:t>
      </w:r>
      <w:r w:rsidR="003F363F" w:rsidRPr="00D673BB">
        <w:t xml:space="preserve">However, this requires the knowledge of the </w:t>
      </w:r>
      <w:r w:rsidR="008F49D8" w:rsidRPr="00D673BB">
        <w:t xml:space="preserve">impact of </w:t>
      </w:r>
      <w:r w:rsidR="00A8742E" w:rsidRPr="00D673BB">
        <w:t xml:space="preserve">inter-UE CLI </w:t>
      </w:r>
      <w:r w:rsidR="005E2083" w:rsidRPr="00D673BB">
        <w:t xml:space="preserve">between the </w:t>
      </w:r>
      <w:r w:rsidR="00E257CE" w:rsidRPr="00D673BB">
        <w:t xml:space="preserve">scheduled </w:t>
      </w:r>
      <w:r w:rsidR="008F49D8" w:rsidRPr="00D673BB">
        <w:t xml:space="preserve">pairs of </w:t>
      </w:r>
      <w:r w:rsidR="005E2083" w:rsidRPr="00D673BB">
        <w:t>UL</w:t>
      </w:r>
      <w:r w:rsidR="008F49D8" w:rsidRPr="00D673BB">
        <w:t xml:space="preserve"> and </w:t>
      </w:r>
      <w:r w:rsidR="005E2083" w:rsidRPr="00D673BB">
        <w:t xml:space="preserve">DL </w:t>
      </w:r>
      <w:r w:rsidR="00E257CE" w:rsidRPr="00D673BB">
        <w:t xml:space="preserve">UEs </w:t>
      </w:r>
      <w:r w:rsidR="005E2083" w:rsidRPr="00D673BB">
        <w:t>based on</w:t>
      </w:r>
      <w:r w:rsidR="00A8742E" w:rsidRPr="00D673BB">
        <w:t xml:space="preserve"> </w:t>
      </w:r>
      <w:r w:rsidR="008A0689" w:rsidRPr="00D673BB">
        <w:t>the</w:t>
      </w:r>
      <w:r w:rsidR="000A308E">
        <w:t xml:space="preserve"> inter-UE</w:t>
      </w:r>
      <w:r w:rsidR="005E2083" w:rsidRPr="00D673BB">
        <w:t xml:space="preserve"> </w:t>
      </w:r>
      <w:r w:rsidR="00A8742E" w:rsidRPr="00D673BB">
        <w:t>CLI report</w:t>
      </w:r>
      <w:r w:rsidR="008A0689" w:rsidRPr="00D673BB">
        <w:t>s</w:t>
      </w:r>
      <w:r w:rsidR="00A8742E" w:rsidRPr="00D673BB">
        <w:t xml:space="preserve">. </w:t>
      </w:r>
      <w:r w:rsidR="00016B77" w:rsidRPr="00D673BB">
        <w:t xml:space="preserve">A simple </w:t>
      </w:r>
      <w:r w:rsidR="00337A10" w:rsidRPr="00D572AE">
        <w:t>CLI-aware</w:t>
      </w:r>
      <w:r w:rsidR="00016B77" w:rsidRPr="00D572AE">
        <w:t xml:space="preserve"> </w:t>
      </w:r>
      <w:r w:rsidR="00016B77" w:rsidRPr="00D673BB">
        <w:t>scheduling scheme</w:t>
      </w:r>
      <w:r w:rsidR="00F73304" w:rsidRPr="00D673BB">
        <w:t xml:space="preserve"> shows </w:t>
      </w:r>
      <w:r w:rsidR="00BB7969">
        <w:t>up to</w:t>
      </w:r>
      <w:r w:rsidR="00F73304" w:rsidRPr="00D673BB">
        <w:t xml:space="preserve"> </w:t>
      </w:r>
      <w:r w:rsidR="004775C5">
        <w:t>9</w:t>
      </w:r>
      <w:r w:rsidR="00F73304" w:rsidRPr="00D673BB">
        <w:t xml:space="preserve">0% of </w:t>
      </w:r>
      <w:r w:rsidR="004775C5">
        <w:t xml:space="preserve">DL </w:t>
      </w:r>
      <w:r w:rsidR="00F73304" w:rsidRPr="00D673BB">
        <w:t>performance degradation can be recovered</w:t>
      </w:r>
      <w:r w:rsidR="0069190F">
        <w:t xml:space="preserve"> as shown in </w:t>
      </w:r>
      <w:r w:rsidR="0069190F">
        <w:fldChar w:fldCharType="begin"/>
      </w:r>
      <w:r w:rsidR="0069190F">
        <w:instrText xml:space="preserve"> REF _Ref158909648 \h </w:instrText>
      </w:r>
      <w:r w:rsidR="0069190F">
        <w:fldChar w:fldCharType="separate"/>
      </w:r>
      <w:r w:rsidR="00021CE7" w:rsidRPr="00D572AE">
        <w:rPr>
          <w:b/>
          <w:bCs/>
        </w:rPr>
        <w:t xml:space="preserve">Figure </w:t>
      </w:r>
      <w:r w:rsidR="00021CE7">
        <w:rPr>
          <w:b/>
          <w:bCs/>
          <w:noProof/>
        </w:rPr>
        <w:t>2</w:t>
      </w:r>
      <w:r w:rsidR="00021CE7" w:rsidRPr="00D572AE">
        <w:rPr>
          <w:b/>
          <w:bCs/>
        </w:rPr>
        <w:noBreakHyphen/>
      </w:r>
      <w:r w:rsidR="00021CE7">
        <w:rPr>
          <w:b/>
          <w:bCs/>
          <w:noProof/>
        </w:rPr>
        <w:t>2</w:t>
      </w:r>
      <w:r w:rsidR="00021CE7" w:rsidRPr="00D572AE">
        <w:rPr>
          <w:b/>
        </w:rPr>
        <w:t xml:space="preserve"> </w:t>
      </w:r>
      <w:r w:rsidR="0069190F">
        <w:fldChar w:fldCharType="end"/>
      </w:r>
      <w:r w:rsidR="0069190F">
        <w:t xml:space="preserve"> </w:t>
      </w:r>
      <w:r w:rsidR="0069190F" w:rsidRPr="00D673BB">
        <w:t xml:space="preserve">for </w:t>
      </w:r>
      <w:r w:rsidR="0069190F">
        <w:t>Urban macro scenario with Alt 4 (XXXX) and small packet</w:t>
      </w:r>
      <w:r w:rsidR="00EA4665">
        <w:t xml:space="preserve"> with different loading levels</w:t>
      </w:r>
      <w:r w:rsidR="0069190F">
        <w:t xml:space="preserve">. </w:t>
      </w:r>
    </w:p>
    <w:p w14:paraId="58136A1E" w14:textId="77777777" w:rsidR="00870A31" w:rsidRDefault="00870A31" w:rsidP="00870A31">
      <w:pPr>
        <w:keepNext/>
        <w:jc w:val="center"/>
      </w:pPr>
      <w:r>
        <w:rPr>
          <w:noProof/>
        </w:rPr>
        <w:drawing>
          <wp:inline distT="0" distB="0" distL="0" distR="0" wp14:anchorId="17A17AD8" wp14:editId="505D47AA">
            <wp:extent cx="2570672" cy="2676872"/>
            <wp:effectExtent l="0" t="0" r="1270" b="9525"/>
            <wp:docPr id="674002579" name="Picture 674002579"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02579" name="Picture 1" descr="A comparison of a graph&#10;&#10;Description automatically generated with medium confidence"/>
                    <pic:cNvPicPr>
                      <a:picLocks noChangeAspect="1" noChangeArrowheads="1"/>
                    </pic:cNvPicPr>
                  </pic:nvPicPr>
                  <pic:blipFill rotWithShape="1">
                    <a:blip r:embed="rId14">
                      <a:extLst>
                        <a:ext uri="{28A0092B-C50C-407E-A947-70E740481C1C}">
                          <a14:useLocalDpi xmlns:a14="http://schemas.microsoft.com/office/drawing/2010/main" val="0"/>
                        </a:ext>
                      </a:extLst>
                    </a:blip>
                    <a:srcRect r="47997"/>
                    <a:stretch/>
                  </pic:blipFill>
                  <pic:spPr bwMode="auto">
                    <a:xfrm>
                      <a:off x="0" y="0"/>
                      <a:ext cx="2588402" cy="2695334"/>
                    </a:xfrm>
                    <a:prstGeom prst="rect">
                      <a:avLst/>
                    </a:prstGeom>
                    <a:noFill/>
                    <a:ln>
                      <a:noFill/>
                    </a:ln>
                    <a:extLst>
                      <a:ext uri="{53640926-AAD7-44D8-BBD7-CCE9431645EC}">
                        <a14:shadowObscured xmlns:a14="http://schemas.microsoft.com/office/drawing/2010/main"/>
                      </a:ext>
                    </a:extLst>
                  </pic:spPr>
                </pic:pic>
              </a:graphicData>
            </a:graphic>
          </wp:inline>
        </w:drawing>
      </w:r>
    </w:p>
    <w:p w14:paraId="667B1AA7" w14:textId="40C7B5DE" w:rsidR="00A91027" w:rsidRDefault="00286CE4" w:rsidP="00D572AE">
      <w:pPr>
        <w:jc w:val="center"/>
      </w:pPr>
      <w:bookmarkStart w:id="9" w:name="_Ref158909648"/>
      <w:r w:rsidRPr="00D572AE">
        <w:rPr>
          <w:b/>
          <w:bCs/>
        </w:rPr>
        <w:t xml:space="preserve">Figure </w:t>
      </w:r>
      <w:r w:rsidRPr="00D572AE">
        <w:rPr>
          <w:b/>
          <w:bCs/>
        </w:rPr>
        <w:fldChar w:fldCharType="begin"/>
      </w:r>
      <w:r w:rsidRPr="00D572AE">
        <w:rPr>
          <w:b/>
          <w:bCs/>
        </w:rPr>
        <w:instrText xml:space="preserve"> STYLEREF 1 \s </w:instrText>
      </w:r>
      <w:r w:rsidRPr="00D572AE">
        <w:rPr>
          <w:b/>
          <w:bCs/>
        </w:rPr>
        <w:fldChar w:fldCharType="separate"/>
      </w:r>
      <w:r w:rsidR="00021CE7">
        <w:rPr>
          <w:b/>
          <w:bCs/>
          <w:noProof/>
        </w:rPr>
        <w:t>2</w:t>
      </w:r>
      <w:r w:rsidRPr="00D572AE">
        <w:rPr>
          <w:b/>
          <w:bCs/>
        </w:rPr>
        <w:fldChar w:fldCharType="end"/>
      </w:r>
      <w:r w:rsidRPr="00D572AE">
        <w:rPr>
          <w:b/>
          <w:bCs/>
        </w:rPr>
        <w:noBreakHyphen/>
      </w:r>
      <w:r w:rsidRPr="00D572AE">
        <w:rPr>
          <w:b/>
          <w:bCs/>
        </w:rPr>
        <w:fldChar w:fldCharType="begin"/>
      </w:r>
      <w:r w:rsidRPr="00D572AE">
        <w:rPr>
          <w:b/>
          <w:bCs/>
        </w:rPr>
        <w:instrText xml:space="preserve"> SEQ Figure \* ARABIC \s 1 </w:instrText>
      </w:r>
      <w:r w:rsidRPr="00D572AE">
        <w:rPr>
          <w:b/>
          <w:bCs/>
        </w:rPr>
        <w:fldChar w:fldCharType="separate"/>
      </w:r>
      <w:r w:rsidR="00021CE7">
        <w:rPr>
          <w:b/>
          <w:bCs/>
          <w:noProof/>
        </w:rPr>
        <w:t>2</w:t>
      </w:r>
      <w:r w:rsidRPr="00D572AE">
        <w:rPr>
          <w:b/>
          <w:bCs/>
        </w:rPr>
        <w:fldChar w:fldCharType="end"/>
      </w:r>
      <w:r w:rsidRPr="00D572AE">
        <w:rPr>
          <w:b/>
        </w:rPr>
        <w:t xml:space="preserve"> </w:t>
      </w:r>
      <w:bookmarkEnd w:id="9"/>
      <w:r w:rsidR="00870A31" w:rsidRPr="00D572AE">
        <w:rPr>
          <w:b/>
          <w:bCs/>
        </w:rPr>
        <w:t>Recovery of DL Throughput loss with simple CLI-aware scheduler</w:t>
      </w:r>
    </w:p>
    <w:p w14:paraId="1699D1D0" w14:textId="39C74000" w:rsidR="00866630" w:rsidRPr="00866630" w:rsidRDefault="0058656E" w:rsidP="00D572AE">
      <w:pPr>
        <w:jc w:val="both"/>
        <w:rPr>
          <w:lang w:eastAsia="zh-CN"/>
        </w:rPr>
      </w:pPr>
      <w:r>
        <w:t>Therefore, s</w:t>
      </w:r>
      <w:r w:rsidR="00DB45F0">
        <w:t>olutions are needed for inter-UE CLI mitigation</w:t>
      </w:r>
      <w:r w:rsidR="00721549">
        <w:t xml:space="preserve"> for enhanced DL performance</w:t>
      </w:r>
      <w:r w:rsidR="00DB45F0">
        <w:t xml:space="preserve">. </w:t>
      </w:r>
      <w:r w:rsidR="00CA26BC">
        <w:t>In section 2, the proposed schemes can mitigate the inter-UE CLI. We will present the proposed inter-UE CLI handling schemes in priority order</w:t>
      </w:r>
      <w:r w:rsidR="00093359">
        <w:t xml:space="preserve"> from our view</w:t>
      </w:r>
      <w:r w:rsidR="00CA26BC">
        <w:t>.</w:t>
      </w:r>
    </w:p>
    <w:p w14:paraId="4D25A818" w14:textId="602B6F11" w:rsidR="00CE6893" w:rsidRPr="00D572AE" w:rsidRDefault="00A84B8D" w:rsidP="00961212">
      <w:pPr>
        <w:pStyle w:val="Heading2"/>
      </w:pPr>
      <w:r w:rsidRPr="00D572AE">
        <w:lastRenderedPageBreak/>
        <w:t>UE-to-UE co-channel CLI measurement and reporting</w:t>
      </w:r>
    </w:p>
    <w:p w14:paraId="7C6EC534" w14:textId="7F020829" w:rsidR="0005248D" w:rsidRDefault="0005248D" w:rsidP="0005248D">
      <w:pPr>
        <w:jc w:val="both"/>
      </w:pPr>
      <w:r>
        <w:t xml:space="preserve">During R18 RAN1 meetings, there are discussions on L1/L2 based potential enhancements to UE-to-UE CLI measurement and reporting and following </w:t>
      </w:r>
      <w:r w:rsidR="00775030">
        <w:t>example related</w:t>
      </w:r>
      <w:r>
        <w:t xml:space="preserve"> agreements have been made throughout different RAN1 meetings.</w:t>
      </w:r>
    </w:p>
    <w:p w14:paraId="01A98EAA" w14:textId="02F93E13" w:rsidR="00552518" w:rsidRDefault="0005248D" w:rsidP="00552518">
      <w:r>
        <w:t xml:space="preserve">L1/L2 based UE-to-UE CLI measurement and reporting turns to be </w:t>
      </w:r>
      <w:r>
        <w:rPr>
          <w:iCs/>
          <w:szCs w:val="16"/>
          <w:lang w:val="en-GB" w:eastAsia="ko-KR"/>
        </w:rPr>
        <w:t>t</w:t>
      </w:r>
      <w:r w:rsidR="00552518">
        <w:rPr>
          <w:iCs/>
          <w:szCs w:val="16"/>
          <w:lang w:val="en-GB" w:eastAsia="ko-KR"/>
        </w:rPr>
        <w:t>he most important solution</w:t>
      </w:r>
      <w:r>
        <w:rPr>
          <w:iCs/>
          <w:szCs w:val="16"/>
          <w:lang w:val="en-GB" w:eastAsia="ko-KR"/>
        </w:rPr>
        <w:t xml:space="preserve"> that </w:t>
      </w:r>
      <w:r w:rsidR="00406F96">
        <w:rPr>
          <w:iCs/>
          <w:szCs w:val="16"/>
          <w:lang w:val="en-GB" w:eastAsia="ko-KR"/>
        </w:rPr>
        <w:t>attracts most companies’ support</w:t>
      </w:r>
      <w:r w:rsidR="00552518">
        <w:rPr>
          <w:iCs/>
          <w:szCs w:val="16"/>
          <w:lang w:val="en-GB" w:eastAsia="ko-KR"/>
        </w:rPr>
        <w:t xml:space="preserve"> </w:t>
      </w:r>
      <w:r w:rsidR="00406F96">
        <w:rPr>
          <w:iCs/>
          <w:szCs w:val="16"/>
          <w:lang w:val="en-GB" w:eastAsia="ko-KR"/>
        </w:rPr>
        <w:t>to</w:t>
      </w:r>
      <w:r w:rsidR="00552518">
        <w:rPr>
          <w:iCs/>
          <w:szCs w:val="16"/>
          <w:lang w:val="en-GB" w:eastAsia="ko-KR"/>
        </w:rPr>
        <w:t xml:space="preserve"> </w:t>
      </w:r>
      <w:r w:rsidR="00552518" w:rsidRPr="0085587F">
        <w:rPr>
          <w:lang w:val="en-GB"/>
        </w:rPr>
        <w:t>potential</w:t>
      </w:r>
      <w:r w:rsidR="00406F96">
        <w:rPr>
          <w:lang w:val="en-GB"/>
        </w:rPr>
        <w:t>ly enhance</w:t>
      </w:r>
      <w:r w:rsidR="00552518" w:rsidRPr="0085587F">
        <w:rPr>
          <w:lang w:val="en-GB"/>
        </w:rPr>
        <w:t xml:space="preserve"> UE-to-UE CLI measurement/reporting</w:t>
      </w:r>
      <w:r w:rsidR="00552518">
        <w:t>.</w:t>
      </w:r>
    </w:p>
    <w:p w14:paraId="4C0CAD6B" w14:textId="54A70E07" w:rsidR="00235311" w:rsidRPr="007B1320" w:rsidRDefault="00235311" w:rsidP="00235311">
      <w:pPr>
        <w:jc w:val="both"/>
        <w:rPr>
          <w:lang w:val="en-GB"/>
        </w:rPr>
      </w:pPr>
      <w:r w:rsidRPr="007B1320">
        <w:rPr>
          <w:lang w:val="en-GB"/>
        </w:rPr>
        <w:t xml:space="preserve">Based on the discussions of R18 RAN1 meetings related to </w:t>
      </w:r>
      <w:r w:rsidRPr="007B1320">
        <w:rPr>
          <w:rFonts w:eastAsia="Batang"/>
          <w:szCs w:val="24"/>
          <w:lang w:val="en-GB"/>
        </w:rPr>
        <w:t xml:space="preserve">L1/L2 </w:t>
      </w:r>
      <w:r w:rsidRPr="007B1320">
        <w:rPr>
          <w:lang w:val="en-GB"/>
        </w:rPr>
        <w:t xml:space="preserve">CLI measurement and reporting, RAN1 acknowledged the benefits in R18 study in terms of </w:t>
      </w:r>
    </w:p>
    <w:p w14:paraId="1D65C17B" w14:textId="77777777" w:rsidR="00235311" w:rsidRPr="007B1320" w:rsidRDefault="00235311" w:rsidP="007B1320">
      <w:pPr>
        <w:numPr>
          <w:ilvl w:val="0"/>
          <w:numId w:val="7"/>
        </w:numPr>
        <w:spacing w:before="120" w:after="120" w:line="280" w:lineRule="atLeast"/>
        <w:jc w:val="both"/>
        <w:rPr>
          <w:lang w:eastAsia="ko-KR"/>
        </w:rPr>
      </w:pPr>
      <w:r w:rsidRPr="007B1320">
        <w:rPr>
          <w:lang w:val="en-GB" w:eastAsia="ko-KR"/>
        </w:rPr>
        <w:t xml:space="preserve">The L1/L2 based UE-to-UE CLI measurement can be optimized for short term interference </w:t>
      </w:r>
      <w:proofErr w:type="gramStart"/>
      <w:r w:rsidRPr="007B1320">
        <w:rPr>
          <w:lang w:val="en-GB" w:eastAsia="ko-KR"/>
        </w:rPr>
        <w:t>measurement</w:t>
      </w:r>
      <w:proofErr w:type="gramEnd"/>
    </w:p>
    <w:p w14:paraId="63BC5CD4" w14:textId="77777777" w:rsidR="00235311" w:rsidRPr="007B1320" w:rsidRDefault="00235311" w:rsidP="007B1320">
      <w:pPr>
        <w:numPr>
          <w:ilvl w:val="0"/>
          <w:numId w:val="7"/>
        </w:numPr>
        <w:spacing w:before="120" w:after="120" w:line="280" w:lineRule="atLeast"/>
        <w:jc w:val="both"/>
        <w:rPr>
          <w:lang w:eastAsia="ko-KR"/>
        </w:rPr>
      </w:pPr>
      <w:r w:rsidRPr="007B1320">
        <w:rPr>
          <w:lang w:val="en-GB" w:eastAsia="ko-KR"/>
        </w:rPr>
        <w:t xml:space="preserve">The L1/L2 based UE-to-UE CLI measurement can be optimized for low </w:t>
      </w:r>
      <w:proofErr w:type="gramStart"/>
      <w:r w:rsidRPr="007B1320">
        <w:rPr>
          <w:lang w:val="en-GB" w:eastAsia="ko-KR"/>
        </w:rPr>
        <w:t>latency</w:t>
      </w:r>
      <w:proofErr w:type="gramEnd"/>
      <w:r w:rsidRPr="007B1320">
        <w:rPr>
          <w:lang w:val="en-GB" w:eastAsia="ko-KR"/>
        </w:rPr>
        <w:t xml:space="preserve"> </w:t>
      </w:r>
    </w:p>
    <w:p w14:paraId="4C42265A" w14:textId="77777777" w:rsidR="00235311" w:rsidRPr="007B1320" w:rsidRDefault="00235311" w:rsidP="007B1320">
      <w:pPr>
        <w:numPr>
          <w:ilvl w:val="0"/>
          <w:numId w:val="7"/>
        </w:numPr>
        <w:spacing w:before="120" w:after="120" w:line="280" w:lineRule="atLeast"/>
        <w:jc w:val="both"/>
        <w:rPr>
          <w:lang w:eastAsia="ko-KR"/>
        </w:rPr>
      </w:pPr>
      <w:r w:rsidRPr="007B1320">
        <w:rPr>
          <w:lang w:val="en-GB" w:eastAsia="ko-KR"/>
        </w:rPr>
        <w:t xml:space="preserve">The L1/L2 based UE-to-UE CLI measurement and reporting can facilitate </w:t>
      </w:r>
      <w:proofErr w:type="spellStart"/>
      <w:r w:rsidRPr="007B1320">
        <w:rPr>
          <w:lang w:val="en-GB" w:eastAsia="ko-KR"/>
        </w:rPr>
        <w:t>gNB</w:t>
      </w:r>
      <w:proofErr w:type="spellEnd"/>
      <w:r w:rsidRPr="007B1320">
        <w:rPr>
          <w:lang w:val="en-GB" w:eastAsia="ko-KR"/>
        </w:rPr>
        <w:t xml:space="preserve"> adjusting UE scheduling for inter-UE CLI reduction.</w:t>
      </w:r>
    </w:p>
    <w:p w14:paraId="31B74C7E" w14:textId="6681E829" w:rsidR="00F97D6A" w:rsidRDefault="00235311" w:rsidP="00235311">
      <w:pPr>
        <w:jc w:val="both"/>
        <w:rPr>
          <w:rFonts w:eastAsia="Batang"/>
          <w:szCs w:val="24"/>
        </w:rPr>
      </w:pPr>
      <w:r w:rsidRPr="007B1320">
        <w:rPr>
          <w:rFonts w:eastAsia="Batang"/>
          <w:szCs w:val="24"/>
        </w:rPr>
        <w:t xml:space="preserve">RAN1 </w:t>
      </w:r>
      <w:r w:rsidR="007B1320" w:rsidRPr="007B1320">
        <w:rPr>
          <w:lang w:val="en-GB"/>
        </w:rPr>
        <w:t xml:space="preserve">in R18 study </w:t>
      </w:r>
      <w:r w:rsidR="008B0C67" w:rsidRPr="007B1320">
        <w:rPr>
          <w:rFonts w:eastAsia="Batang"/>
          <w:szCs w:val="24"/>
        </w:rPr>
        <w:t xml:space="preserve">also </w:t>
      </w:r>
      <w:r w:rsidRPr="007B1320">
        <w:rPr>
          <w:rFonts w:eastAsia="Batang"/>
          <w:szCs w:val="24"/>
        </w:rPr>
        <w:t>agreed that for L1/L2 based UE-to-UE co-channel CLI measurement and reporting mechanism, use existing CSI framework as the baseline.</w:t>
      </w:r>
    </w:p>
    <w:p w14:paraId="4940CF33" w14:textId="361B9A5E" w:rsidR="00B55056" w:rsidRPr="00D572AE" w:rsidRDefault="00870AF3" w:rsidP="00B02DB4">
      <w:pPr>
        <w:pStyle w:val="pf0"/>
        <w:spacing w:before="120" w:beforeAutospacing="0" w:after="120" w:afterAutospacing="0"/>
        <w:jc w:val="both"/>
        <w:rPr>
          <w:rFonts w:eastAsia="Batang"/>
          <w:sz w:val="20"/>
          <w:lang w:eastAsia="en-US"/>
        </w:rPr>
      </w:pPr>
      <w:r>
        <w:rPr>
          <w:rFonts w:eastAsia="Batang"/>
          <w:sz w:val="20"/>
          <w:lang w:eastAsia="en-US"/>
        </w:rPr>
        <w:t>First of all, t</w:t>
      </w:r>
      <w:r w:rsidR="00111769" w:rsidRPr="00D572AE">
        <w:rPr>
          <w:rFonts w:eastAsia="Batang"/>
          <w:sz w:val="20"/>
          <w:lang w:eastAsia="en-US"/>
        </w:rPr>
        <w:t>he performance of SBFD operation will depend on the handling of inter-UE CLI, which has significant impact on the DL performance, especially due to intra-cell inter-UE CLI.</w:t>
      </w:r>
      <w:r w:rsidR="007A3240" w:rsidRPr="00D572AE">
        <w:rPr>
          <w:rFonts w:eastAsia="Batang"/>
          <w:sz w:val="20"/>
          <w:lang w:eastAsia="en-US"/>
        </w:rPr>
        <w:t xml:space="preserve"> </w:t>
      </w:r>
      <w:r w:rsidR="00865CFD">
        <w:rPr>
          <w:rFonts w:eastAsia="Batang"/>
          <w:sz w:val="20"/>
          <w:lang w:eastAsia="en-US"/>
        </w:rPr>
        <w:t xml:space="preserve">Therefore, </w:t>
      </w:r>
      <w:r w:rsidR="00306ECE">
        <w:rPr>
          <w:rFonts w:eastAsia="Batang"/>
          <w:sz w:val="20"/>
          <w:lang w:eastAsia="en-US"/>
        </w:rPr>
        <w:t>having</w:t>
      </w:r>
      <w:r w:rsidR="007A3240" w:rsidRPr="00D572AE">
        <w:rPr>
          <w:rFonts w:eastAsia="Batang"/>
          <w:sz w:val="20"/>
          <w:lang w:eastAsia="en-US"/>
        </w:rPr>
        <w:t xml:space="preserve"> a scheme to reduce intra-cell inter-UE CLI is important</w:t>
      </w:r>
      <w:r w:rsidR="00306ECE">
        <w:rPr>
          <w:rFonts w:eastAsia="Batang"/>
          <w:sz w:val="20"/>
          <w:lang w:eastAsia="en-US"/>
        </w:rPr>
        <w:t xml:space="preserve"> </w:t>
      </w:r>
      <w:r w:rsidR="001632AE">
        <w:rPr>
          <w:rFonts w:eastAsia="Batang"/>
          <w:sz w:val="20"/>
          <w:lang w:eastAsia="en-US"/>
        </w:rPr>
        <w:t>for SBFD operation</w:t>
      </w:r>
      <w:r w:rsidR="007A3240" w:rsidRPr="00D572AE">
        <w:rPr>
          <w:rFonts w:eastAsia="Batang"/>
          <w:sz w:val="20"/>
          <w:lang w:eastAsia="en-US"/>
        </w:rPr>
        <w:t xml:space="preserve">, </w:t>
      </w:r>
      <w:r w:rsidR="001632AE">
        <w:rPr>
          <w:rFonts w:eastAsia="Batang"/>
          <w:sz w:val="20"/>
          <w:lang w:eastAsia="en-US"/>
        </w:rPr>
        <w:t>which can</w:t>
      </w:r>
      <w:r w:rsidR="007A3240" w:rsidRPr="00D572AE">
        <w:rPr>
          <w:rFonts w:eastAsia="Batang"/>
          <w:sz w:val="20"/>
          <w:lang w:eastAsia="en-US"/>
        </w:rPr>
        <w:t xml:space="preserve"> aid in faster CLI aware </w:t>
      </w:r>
      <w:proofErr w:type="spellStart"/>
      <w:r w:rsidR="007A3240" w:rsidRPr="00D572AE">
        <w:rPr>
          <w:rFonts w:eastAsia="Batang"/>
          <w:sz w:val="20"/>
          <w:lang w:eastAsia="en-US"/>
        </w:rPr>
        <w:t>gNB</w:t>
      </w:r>
      <w:proofErr w:type="spellEnd"/>
      <w:r w:rsidR="007A3240" w:rsidRPr="00D572AE">
        <w:rPr>
          <w:rFonts w:eastAsia="Batang"/>
          <w:sz w:val="20"/>
          <w:lang w:eastAsia="en-US"/>
        </w:rPr>
        <w:t xml:space="preserve"> scheduling and</w:t>
      </w:r>
      <w:r w:rsidR="008D436B">
        <w:rPr>
          <w:rFonts w:eastAsia="Batang"/>
          <w:sz w:val="20"/>
          <w:lang w:eastAsia="en-US"/>
        </w:rPr>
        <w:t xml:space="preserve"> intra-cell</w:t>
      </w:r>
      <w:r w:rsidR="00F04ED0">
        <w:rPr>
          <w:rFonts w:eastAsia="Batang"/>
          <w:sz w:val="20"/>
          <w:lang w:eastAsia="en-US"/>
        </w:rPr>
        <w:t xml:space="preserve"> DL</w:t>
      </w:r>
      <w:r w:rsidR="008D436B">
        <w:rPr>
          <w:rFonts w:eastAsia="Batang"/>
          <w:sz w:val="20"/>
          <w:lang w:eastAsia="en-US"/>
        </w:rPr>
        <w:t>/</w:t>
      </w:r>
      <w:r w:rsidR="00F04ED0">
        <w:rPr>
          <w:rFonts w:eastAsia="Batang"/>
          <w:sz w:val="20"/>
          <w:lang w:eastAsia="en-US"/>
        </w:rPr>
        <w:t>UL</w:t>
      </w:r>
      <w:r w:rsidR="007A3240" w:rsidRPr="00D572AE">
        <w:rPr>
          <w:rFonts w:eastAsia="Batang"/>
          <w:sz w:val="20"/>
          <w:lang w:eastAsia="en-US"/>
        </w:rPr>
        <w:t xml:space="preserve"> UE pairing</w:t>
      </w:r>
      <w:r w:rsidR="00C167A4">
        <w:rPr>
          <w:rFonts w:eastAsia="Batang"/>
          <w:sz w:val="20"/>
          <w:lang w:eastAsia="en-US"/>
        </w:rPr>
        <w:t xml:space="preserve"> for SBFD operation</w:t>
      </w:r>
      <w:r w:rsidR="00FD27A0">
        <w:rPr>
          <w:rFonts w:eastAsia="Batang"/>
          <w:sz w:val="20"/>
          <w:lang w:eastAsia="en-US"/>
        </w:rPr>
        <w:t xml:space="preserve">. In which case, the current R16 L3 based CLI measurement and reporting </w:t>
      </w:r>
      <w:r w:rsidR="0002069F">
        <w:rPr>
          <w:rFonts w:eastAsia="Batang"/>
          <w:sz w:val="20"/>
          <w:lang w:eastAsia="en-US"/>
        </w:rPr>
        <w:t>cannot</w:t>
      </w:r>
      <w:r w:rsidR="00FD27A0">
        <w:rPr>
          <w:rFonts w:eastAsia="Batang"/>
          <w:sz w:val="20"/>
          <w:lang w:eastAsia="en-US"/>
        </w:rPr>
        <w:t xml:space="preserve"> </w:t>
      </w:r>
      <w:r w:rsidR="007D630D">
        <w:rPr>
          <w:rFonts w:eastAsia="Batang"/>
          <w:sz w:val="20"/>
          <w:lang w:eastAsia="en-US"/>
        </w:rPr>
        <w:t>achieve this</w:t>
      </w:r>
      <w:r w:rsidR="00A914DA">
        <w:rPr>
          <w:rFonts w:eastAsia="Batang"/>
          <w:sz w:val="20"/>
          <w:lang w:eastAsia="en-US"/>
        </w:rPr>
        <w:t xml:space="preserve">, especially with fast variation </w:t>
      </w:r>
      <w:r w:rsidR="002E288E">
        <w:rPr>
          <w:rFonts w:eastAsia="Batang"/>
          <w:sz w:val="20"/>
          <w:lang w:eastAsia="en-US"/>
        </w:rPr>
        <w:t xml:space="preserve">in the </w:t>
      </w:r>
      <w:r w:rsidR="00A914DA">
        <w:rPr>
          <w:rFonts w:eastAsia="Batang"/>
          <w:sz w:val="20"/>
          <w:lang w:eastAsia="en-US"/>
        </w:rPr>
        <w:t xml:space="preserve">environment </w:t>
      </w:r>
      <w:r w:rsidR="00B65638">
        <w:rPr>
          <w:rFonts w:eastAsia="Batang"/>
          <w:sz w:val="20"/>
          <w:lang w:eastAsia="en-US"/>
        </w:rPr>
        <w:t xml:space="preserve">e.g. with mobility or </w:t>
      </w:r>
      <w:r w:rsidR="0004003E">
        <w:rPr>
          <w:rFonts w:eastAsia="Batang"/>
          <w:sz w:val="20"/>
          <w:lang w:eastAsia="en-US"/>
        </w:rPr>
        <w:t xml:space="preserve">a scenario </w:t>
      </w:r>
      <w:r w:rsidR="00B65638">
        <w:rPr>
          <w:rFonts w:eastAsia="Batang"/>
          <w:sz w:val="20"/>
          <w:lang w:eastAsia="en-US"/>
        </w:rPr>
        <w:t>under blocking.</w:t>
      </w:r>
      <w:r w:rsidR="00A96F22">
        <w:rPr>
          <w:rFonts w:eastAsia="Batang"/>
          <w:sz w:val="20"/>
          <w:lang w:eastAsia="en-US"/>
        </w:rPr>
        <w:t xml:space="preserve"> </w:t>
      </w:r>
      <w:r w:rsidR="00C634C9">
        <w:rPr>
          <w:rFonts w:eastAsia="Batang"/>
          <w:sz w:val="20"/>
          <w:lang w:eastAsia="en-US"/>
        </w:rPr>
        <w:t>Hence, L1/L2 based inter-</w:t>
      </w:r>
      <w:r w:rsidR="00CE6D56">
        <w:rPr>
          <w:rFonts w:eastAsia="Batang"/>
          <w:sz w:val="20"/>
          <w:lang w:eastAsia="en-US"/>
        </w:rPr>
        <w:t xml:space="preserve">UE CLI </w:t>
      </w:r>
      <w:r w:rsidR="007C2FEC">
        <w:rPr>
          <w:rFonts w:eastAsia="Batang"/>
          <w:sz w:val="20"/>
          <w:lang w:eastAsia="en-US"/>
        </w:rPr>
        <w:t>measurement and reporting</w:t>
      </w:r>
      <w:r w:rsidR="00951F8F">
        <w:rPr>
          <w:rFonts w:eastAsia="Batang"/>
          <w:sz w:val="20"/>
          <w:lang w:eastAsia="en-US"/>
        </w:rPr>
        <w:t xml:space="preserve"> is beneficial </w:t>
      </w:r>
      <w:r w:rsidR="00723859">
        <w:rPr>
          <w:rFonts w:eastAsia="Batang"/>
          <w:sz w:val="20"/>
          <w:lang w:eastAsia="en-US"/>
        </w:rPr>
        <w:t xml:space="preserve">for </w:t>
      </w:r>
      <w:r w:rsidR="00723859" w:rsidRPr="00C33736">
        <w:rPr>
          <w:rFonts w:eastAsia="Batang"/>
          <w:sz w:val="20"/>
          <w:lang w:eastAsia="en-US"/>
        </w:rPr>
        <w:t xml:space="preserve">faster CLI aware </w:t>
      </w:r>
      <w:proofErr w:type="spellStart"/>
      <w:r w:rsidR="00723859" w:rsidRPr="00C33736">
        <w:rPr>
          <w:rFonts w:eastAsia="Batang"/>
          <w:sz w:val="20"/>
          <w:lang w:eastAsia="en-US"/>
        </w:rPr>
        <w:t>gNB</w:t>
      </w:r>
      <w:proofErr w:type="spellEnd"/>
      <w:r w:rsidR="00723859" w:rsidRPr="00C33736">
        <w:rPr>
          <w:rFonts w:eastAsia="Batang"/>
          <w:sz w:val="20"/>
          <w:lang w:eastAsia="en-US"/>
        </w:rPr>
        <w:t xml:space="preserve"> scheduling and</w:t>
      </w:r>
      <w:r w:rsidR="00723859">
        <w:rPr>
          <w:rFonts w:eastAsia="Batang"/>
          <w:sz w:val="20"/>
          <w:lang w:eastAsia="en-US"/>
        </w:rPr>
        <w:t xml:space="preserve"> intra-cell DL/UL</w:t>
      </w:r>
      <w:r w:rsidR="00723859" w:rsidRPr="00C33736">
        <w:rPr>
          <w:rFonts w:eastAsia="Batang"/>
          <w:sz w:val="20"/>
          <w:lang w:eastAsia="en-US"/>
        </w:rPr>
        <w:t xml:space="preserve"> UE pairing</w:t>
      </w:r>
      <w:r w:rsidR="00723859">
        <w:rPr>
          <w:rFonts w:eastAsia="Batang"/>
          <w:sz w:val="20"/>
          <w:lang w:eastAsia="en-US"/>
        </w:rPr>
        <w:t xml:space="preserve"> for SBFD operation.</w:t>
      </w:r>
    </w:p>
    <w:p w14:paraId="24E032FD" w14:textId="101108BB" w:rsidR="00B41613" w:rsidRPr="00D572AE" w:rsidRDefault="00760417" w:rsidP="00B41613">
      <w:pPr>
        <w:jc w:val="both"/>
        <w:rPr>
          <w:lang w:val="en-GB"/>
        </w:rPr>
      </w:pPr>
      <w:r w:rsidRPr="00B31039">
        <w:rPr>
          <w:rFonts w:eastAsia="Batang"/>
          <w:b/>
          <w:szCs w:val="24"/>
          <w:u w:val="single"/>
          <w:lang w:val="en-GB"/>
        </w:rPr>
        <w:t>Observatio</w:t>
      </w:r>
      <w:r>
        <w:rPr>
          <w:rFonts w:eastAsia="Batang"/>
          <w:b/>
          <w:szCs w:val="24"/>
          <w:u w:val="single"/>
          <w:lang w:val="en-GB"/>
        </w:rPr>
        <w:t xml:space="preserve">n </w:t>
      </w:r>
      <w:r w:rsidRPr="00B31039">
        <w:rPr>
          <w:rFonts w:eastAsia="Batang"/>
          <w:b/>
          <w:szCs w:val="24"/>
          <w:u w:val="single"/>
          <w:lang w:val="en-GB"/>
        </w:rPr>
        <w:fldChar w:fldCharType="begin"/>
      </w:r>
      <w:r w:rsidRPr="00B31039">
        <w:rPr>
          <w:rFonts w:eastAsia="Batang"/>
          <w:b/>
          <w:szCs w:val="24"/>
          <w:u w:val="single"/>
          <w:lang w:val="en-GB"/>
        </w:rPr>
        <w:instrText xml:space="preserve"> seq obser </w:instrText>
      </w:r>
      <w:r w:rsidRPr="00B31039">
        <w:rPr>
          <w:rFonts w:eastAsia="Batang"/>
          <w:b/>
          <w:szCs w:val="24"/>
          <w:u w:val="single"/>
          <w:lang w:val="en-GB"/>
        </w:rPr>
        <w:fldChar w:fldCharType="separate"/>
      </w:r>
      <w:r w:rsidR="00021CE7">
        <w:rPr>
          <w:rFonts w:eastAsia="Batang"/>
          <w:b/>
          <w:noProof/>
          <w:szCs w:val="24"/>
          <w:u w:val="single"/>
          <w:lang w:val="en-GB"/>
        </w:rPr>
        <w:t>1</w:t>
      </w:r>
      <w:r w:rsidRPr="00B31039">
        <w:rPr>
          <w:rFonts w:eastAsia="Batang"/>
          <w:b/>
          <w:szCs w:val="24"/>
          <w:u w:val="single"/>
          <w:lang w:val="en-GB"/>
        </w:rPr>
        <w:fldChar w:fldCharType="end"/>
      </w:r>
      <w:r w:rsidRPr="00B31039">
        <w:rPr>
          <w:rFonts w:eastAsia="Batang"/>
          <w:b/>
          <w:szCs w:val="24"/>
          <w:u w:val="single"/>
          <w:lang w:val="en-GB"/>
        </w:rPr>
        <w:t>:</w:t>
      </w:r>
      <w:r w:rsidRPr="00B31039">
        <w:rPr>
          <w:rFonts w:eastAsia="Batang"/>
          <w:b/>
          <w:szCs w:val="24"/>
          <w:lang w:val="en-GB"/>
        </w:rPr>
        <w:t xml:space="preserve"> </w:t>
      </w:r>
      <w:r w:rsidR="00723859" w:rsidRPr="00D572AE">
        <w:rPr>
          <w:rFonts w:eastAsia="Batang"/>
          <w:b/>
          <w:bCs/>
        </w:rPr>
        <w:t xml:space="preserve">L1/L2 based inter-UE CLI measurement and reporting is beneficial for </w:t>
      </w:r>
      <w:r w:rsidR="00723859" w:rsidRPr="00D572AE">
        <w:rPr>
          <w:rFonts w:eastAsia="Batang"/>
          <w:b/>
          <w:bCs/>
          <w:szCs w:val="24"/>
        </w:rPr>
        <w:t xml:space="preserve">faster CLI aware </w:t>
      </w:r>
      <w:proofErr w:type="spellStart"/>
      <w:r w:rsidR="00723859" w:rsidRPr="00D572AE">
        <w:rPr>
          <w:rFonts w:eastAsia="Batang"/>
          <w:b/>
          <w:bCs/>
          <w:szCs w:val="24"/>
        </w:rPr>
        <w:t>gNB</w:t>
      </w:r>
      <w:proofErr w:type="spellEnd"/>
      <w:r w:rsidR="00723859" w:rsidRPr="00D572AE">
        <w:rPr>
          <w:rFonts w:eastAsia="Batang"/>
          <w:b/>
          <w:bCs/>
          <w:szCs w:val="24"/>
        </w:rPr>
        <w:t xml:space="preserve"> scheduling and</w:t>
      </w:r>
      <w:r w:rsidR="00723859" w:rsidRPr="00D572AE">
        <w:rPr>
          <w:rFonts w:eastAsia="Batang"/>
          <w:b/>
          <w:bCs/>
        </w:rPr>
        <w:t xml:space="preserve"> intra-cell DL/UL</w:t>
      </w:r>
      <w:r w:rsidR="00723859" w:rsidRPr="00D572AE">
        <w:rPr>
          <w:rFonts w:eastAsia="Batang"/>
          <w:b/>
          <w:bCs/>
          <w:szCs w:val="24"/>
        </w:rPr>
        <w:t xml:space="preserve"> UE pairing</w:t>
      </w:r>
      <w:r w:rsidR="00723859" w:rsidRPr="00D572AE">
        <w:rPr>
          <w:rFonts w:eastAsia="Batang"/>
          <w:b/>
          <w:bCs/>
        </w:rPr>
        <w:t xml:space="preserve"> for SBFD operation.</w:t>
      </w:r>
    </w:p>
    <w:p w14:paraId="396D7421" w14:textId="4D103F6F" w:rsidR="00400ABC" w:rsidRDefault="00870AF3" w:rsidP="00400ABC">
      <w:pPr>
        <w:jc w:val="both"/>
        <w:rPr>
          <w:rFonts w:eastAsia="Batang"/>
        </w:rPr>
      </w:pPr>
      <w:r>
        <w:rPr>
          <w:rFonts w:eastAsia="Batang"/>
        </w:rPr>
        <w:t>Secondly</w:t>
      </w:r>
      <w:r w:rsidR="00400ABC" w:rsidRPr="00C33736">
        <w:rPr>
          <w:rFonts w:eastAsia="Batang"/>
        </w:rPr>
        <w:t xml:space="preserve">, </w:t>
      </w:r>
      <w:r w:rsidR="00400ABC">
        <w:rPr>
          <w:rFonts w:eastAsia="Batang"/>
        </w:rPr>
        <w:t xml:space="preserve">in R16, L1-SINR was adopted to 1) capture the background interference for beam management; 2) measure inter-beam interference in multi-beam </w:t>
      </w:r>
      <w:proofErr w:type="spellStart"/>
      <w:r w:rsidR="00400ABC">
        <w:rPr>
          <w:rFonts w:eastAsia="Batang"/>
        </w:rPr>
        <w:t>mTRP</w:t>
      </w:r>
      <w:proofErr w:type="spellEnd"/>
      <w:r w:rsidR="00400ABC">
        <w:rPr>
          <w:rFonts w:eastAsia="Batang"/>
        </w:rPr>
        <w:t xml:space="preserve"> scenario. The L1-SINR measurement is beneficial to aid in multi-beam co-scheduling and find compatible beam/beam pair identification for beam selection in </w:t>
      </w:r>
      <w:proofErr w:type="spellStart"/>
      <w:r w:rsidR="00400ABC">
        <w:rPr>
          <w:rFonts w:eastAsia="Batang"/>
        </w:rPr>
        <w:t>mTRP</w:t>
      </w:r>
      <w:proofErr w:type="spellEnd"/>
      <w:r w:rsidR="00400ABC">
        <w:rPr>
          <w:rFonts w:eastAsia="Batang"/>
        </w:rPr>
        <w:t xml:space="preserve"> scenario. Similar concept and motivation can be extended to L1 CLI measurement and report, for </w:t>
      </w:r>
      <w:r w:rsidR="00014A65">
        <w:rPr>
          <w:rFonts w:eastAsia="Batang"/>
        </w:rPr>
        <w:t xml:space="preserve">CLI aware </w:t>
      </w:r>
      <w:r w:rsidR="00400ABC">
        <w:rPr>
          <w:rFonts w:eastAsia="Batang"/>
        </w:rPr>
        <w:t>compatible beam/beam</w:t>
      </w:r>
      <w:r w:rsidR="00A16174">
        <w:rPr>
          <w:rFonts w:eastAsia="Batang"/>
        </w:rPr>
        <w:t>-</w:t>
      </w:r>
      <w:r w:rsidR="00400ABC">
        <w:rPr>
          <w:rFonts w:eastAsia="Batang"/>
        </w:rPr>
        <w:t>pair identification</w:t>
      </w:r>
      <w:r w:rsidR="00014A65">
        <w:rPr>
          <w:rFonts w:eastAsia="Batang"/>
        </w:rPr>
        <w:t xml:space="preserve"> and selection</w:t>
      </w:r>
      <w:r w:rsidR="00400ABC">
        <w:rPr>
          <w:rFonts w:eastAsia="Batang"/>
        </w:rPr>
        <w:t xml:space="preserve"> for SBFD operation</w:t>
      </w:r>
      <w:r w:rsidR="000918AB">
        <w:rPr>
          <w:rFonts w:eastAsia="Batang"/>
        </w:rPr>
        <w:t xml:space="preserve"> and dynamic/flexible TDD</w:t>
      </w:r>
      <w:r w:rsidR="00400ABC">
        <w:rPr>
          <w:rFonts w:eastAsia="Batang"/>
        </w:rPr>
        <w:t xml:space="preserve">. </w:t>
      </w:r>
    </w:p>
    <w:p w14:paraId="370CEF9A" w14:textId="306ADF5D" w:rsidR="00400ABC" w:rsidRPr="00765D90" w:rsidRDefault="00400ABC" w:rsidP="00400ABC">
      <w:pPr>
        <w:jc w:val="both"/>
        <w:rPr>
          <w:lang w:val="en-GB"/>
        </w:rPr>
      </w:pPr>
      <w:r w:rsidRPr="00B31039">
        <w:rPr>
          <w:rFonts w:eastAsia="Batang"/>
          <w:b/>
          <w:szCs w:val="24"/>
          <w:u w:val="single"/>
          <w:lang w:val="en-GB"/>
        </w:rPr>
        <w:t>Observatio</w:t>
      </w:r>
      <w:r>
        <w:rPr>
          <w:rFonts w:eastAsia="Batang"/>
          <w:b/>
          <w:szCs w:val="24"/>
          <w:u w:val="single"/>
          <w:lang w:val="en-GB"/>
        </w:rPr>
        <w:t xml:space="preserve">n </w:t>
      </w:r>
      <w:r w:rsidRPr="00B31039">
        <w:rPr>
          <w:rFonts w:eastAsia="Batang"/>
          <w:b/>
          <w:szCs w:val="24"/>
          <w:u w:val="single"/>
          <w:lang w:val="en-GB"/>
        </w:rPr>
        <w:fldChar w:fldCharType="begin"/>
      </w:r>
      <w:r w:rsidRPr="00B31039">
        <w:rPr>
          <w:rFonts w:eastAsia="Batang"/>
          <w:b/>
          <w:szCs w:val="24"/>
          <w:u w:val="single"/>
          <w:lang w:val="en-GB"/>
        </w:rPr>
        <w:instrText xml:space="preserve"> seq obser </w:instrText>
      </w:r>
      <w:r w:rsidRPr="00B31039">
        <w:rPr>
          <w:rFonts w:eastAsia="Batang"/>
          <w:b/>
          <w:szCs w:val="24"/>
          <w:u w:val="single"/>
          <w:lang w:val="en-GB"/>
        </w:rPr>
        <w:fldChar w:fldCharType="separate"/>
      </w:r>
      <w:r w:rsidR="00021CE7">
        <w:rPr>
          <w:rFonts w:eastAsia="Batang"/>
          <w:b/>
          <w:noProof/>
          <w:szCs w:val="24"/>
          <w:u w:val="single"/>
          <w:lang w:val="en-GB"/>
        </w:rPr>
        <w:t>2</w:t>
      </w:r>
      <w:r w:rsidRPr="00B31039">
        <w:rPr>
          <w:rFonts w:eastAsia="Batang"/>
          <w:b/>
          <w:szCs w:val="24"/>
          <w:u w:val="single"/>
          <w:lang w:val="en-GB"/>
        </w:rPr>
        <w:fldChar w:fldCharType="end"/>
      </w:r>
      <w:r w:rsidRPr="00B31039">
        <w:rPr>
          <w:rFonts w:eastAsia="Batang"/>
          <w:b/>
          <w:szCs w:val="24"/>
          <w:u w:val="single"/>
          <w:lang w:val="en-GB"/>
        </w:rPr>
        <w:t>:</w:t>
      </w:r>
      <w:r w:rsidRPr="00B31039">
        <w:rPr>
          <w:rFonts w:eastAsia="Batang"/>
          <w:b/>
          <w:szCs w:val="24"/>
          <w:lang w:val="en-GB"/>
        </w:rPr>
        <w:t xml:space="preserve"> </w:t>
      </w:r>
      <w:r w:rsidRPr="00C33736">
        <w:rPr>
          <w:rFonts w:eastAsia="Batang"/>
          <w:b/>
          <w:bCs/>
        </w:rPr>
        <w:t xml:space="preserve">L1/L2 based inter-UE CLI measurement and reporting is beneficial for </w:t>
      </w:r>
      <w:r w:rsidR="00014A65" w:rsidRPr="00D572AE">
        <w:rPr>
          <w:rFonts w:eastAsia="Batang"/>
          <w:b/>
          <w:bCs/>
        </w:rPr>
        <w:t xml:space="preserve">CLI aware </w:t>
      </w:r>
      <w:r w:rsidRPr="00D572AE">
        <w:rPr>
          <w:rFonts w:eastAsia="Batang"/>
          <w:b/>
          <w:bCs/>
        </w:rPr>
        <w:t>compatible beam/beam pair identification</w:t>
      </w:r>
      <w:r w:rsidR="00014A65" w:rsidRPr="00D572AE">
        <w:rPr>
          <w:rFonts w:eastAsia="Batang"/>
          <w:b/>
          <w:bCs/>
        </w:rPr>
        <w:t xml:space="preserve"> and selection</w:t>
      </w:r>
      <w:r w:rsidRPr="00014A65">
        <w:rPr>
          <w:rFonts w:eastAsia="Batang"/>
          <w:b/>
          <w:bCs/>
        </w:rPr>
        <w:t>.</w:t>
      </w:r>
    </w:p>
    <w:p w14:paraId="33B05F9D" w14:textId="226C7817" w:rsidR="001C54DE" w:rsidRDefault="00870AF3" w:rsidP="00235311">
      <w:pPr>
        <w:jc w:val="both"/>
        <w:rPr>
          <w:rFonts w:eastAsia="Batang"/>
          <w:szCs w:val="24"/>
        </w:rPr>
      </w:pPr>
      <w:r>
        <w:rPr>
          <w:rFonts w:eastAsia="Batang"/>
          <w:szCs w:val="24"/>
        </w:rPr>
        <w:t>Thirdly, t</w:t>
      </w:r>
      <w:r w:rsidR="001C54DE">
        <w:rPr>
          <w:rFonts w:eastAsia="Batang"/>
          <w:szCs w:val="24"/>
        </w:rPr>
        <w:t>he analytical</w:t>
      </w:r>
      <w:r w:rsidR="00F12176">
        <w:rPr>
          <w:rFonts w:eastAsia="Batang"/>
          <w:szCs w:val="24"/>
        </w:rPr>
        <w:t xml:space="preserve"> statement</w:t>
      </w:r>
      <w:r w:rsidR="00171BD3">
        <w:rPr>
          <w:rFonts w:eastAsia="Batang"/>
          <w:szCs w:val="24"/>
        </w:rPr>
        <w:t xml:space="preserve"> below</w:t>
      </w:r>
      <w:r w:rsidR="00F12176">
        <w:rPr>
          <w:rFonts w:eastAsia="Batang"/>
          <w:szCs w:val="24"/>
        </w:rPr>
        <w:t xml:space="preserve"> shows</w:t>
      </w:r>
      <w:r w:rsidR="001C54DE">
        <w:rPr>
          <w:rFonts w:eastAsia="Batang"/>
          <w:szCs w:val="24"/>
        </w:rPr>
        <w:t xml:space="preserve"> why L1 based UE-to-UE CLI can provide </w:t>
      </w:r>
      <w:r w:rsidR="0083058C">
        <w:rPr>
          <w:rFonts w:eastAsia="Batang"/>
          <w:szCs w:val="24"/>
        </w:rPr>
        <w:t>significant</w:t>
      </w:r>
      <w:r w:rsidR="003E6181">
        <w:rPr>
          <w:rFonts w:eastAsia="Batang"/>
          <w:szCs w:val="24"/>
        </w:rPr>
        <w:t>ly</w:t>
      </w:r>
      <w:r w:rsidR="0083058C">
        <w:rPr>
          <w:rFonts w:eastAsia="Batang"/>
          <w:szCs w:val="24"/>
        </w:rPr>
        <w:t xml:space="preserve"> </w:t>
      </w:r>
      <w:r w:rsidR="001C54DE">
        <w:rPr>
          <w:rFonts w:eastAsia="Batang"/>
          <w:szCs w:val="24"/>
        </w:rPr>
        <w:t>low</w:t>
      </w:r>
      <w:r w:rsidR="002A773B">
        <w:rPr>
          <w:rFonts w:eastAsia="Batang"/>
          <w:szCs w:val="24"/>
        </w:rPr>
        <w:t>er</w:t>
      </w:r>
      <w:r w:rsidR="001C54DE">
        <w:rPr>
          <w:rFonts w:eastAsia="Batang"/>
          <w:szCs w:val="24"/>
        </w:rPr>
        <w:t xml:space="preserve"> latency compared to L3 base</w:t>
      </w:r>
      <w:r w:rsidR="009062A2">
        <w:rPr>
          <w:rFonts w:eastAsia="Batang"/>
          <w:szCs w:val="24"/>
        </w:rPr>
        <w:t>d</w:t>
      </w:r>
      <w:r w:rsidR="001C54DE">
        <w:rPr>
          <w:rFonts w:eastAsia="Batang"/>
          <w:szCs w:val="24"/>
        </w:rPr>
        <w:t xml:space="preserve"> </w:t>
      </w:r>
      <w:r w:rsidR="0083058C">
        <w:rPr>
          <w:rFonts w:eastAsia="Batang"/>
          <w:szCs w:val="24"/>
        </w:rPr>
        <w:t xml:space="preserve">CLI </w:t>
      </w:r>
      <w:r w:rsidR="00176C02">
        <w:rPr>
          <w:rFonts w:eastAsia="Batang"/>
          <w:szCs w:val="24"/>
        </w:rPr>
        <w:t>approach</w:t>
      </w:r>
      <w:r w:rsidR="0078049C">
        <w:rPr>
          <w:rFonts w:eastAsia="Batang"/>
          <w:szCs w:val="24"/>
        </w:rPr>
        <w:t>:</w:t>
      </w:r>
    </w:p>
    <w:p w14:paraId="4F2EC320" w14:textId="198C6CE5" w:rsidR="003F45E7" w:rsidRDefault="003F45E7" w:rsidP="0078049C">
      <w:pPr>
        <w:ind w:left="288"/>
        <w:jc w:val="both"/>
        <w:rPr>
          <w:lang w:val="en-GB"/>
        </w:rPr>
      </w:pPr>
      <w:r>
        <w:rPr>
          <w:lang w:val="en-GB"/>
        </w:rPr>
        <w:t xml:space="preserve">If considering L3 CLI reporting delay, </w:t>
      </w:r>
      <w:r w:rsidR="0082517F">
        <w:rPr>
          <w:lang w:val="en-GB"/>
        </w:rPr>
        <w:t xml:space="preserve">it </w:t>
      </w:r>
      <w:r>
        <w:rPr>
          <w:lang w:val="en-GB"/>
        </w:rPr>
        <w:t xml:space="preserve">will include report waiting delay, the delay of UE sending L3 CLI report to CU (e.g. 15ms), and CU sending the report to DU (e.g. 5-10ms). For report waiting delay, based on current L3 </w:t>
      </w:r>
      <w:r w:rsidR="00C7637C">
        <w:rPr>
          <w:lang w:val="en-GB"/>
        </w:rPr>
        <w:t xml:space="preserve">CLI </w:t>
      </w:r>
      <w:r>
        <w:rPr>
          <w:lang w:val="en-GB"/>
        </w:rPr>
        <w:t xml:space="preserve">configuration, the </w:t>
      </w:r>
      <w:proofErr w:type="spellStart"/>
      <w:r w:rsidRPr="004B6E7B">
        <w:rPr>
          <w:i/>
          <w:iCs/>
          <w:lang w:val="en-GB"/>
        </w:rPr>
        <w:t>ReportInterval</w:t>
      </w:r>
      <w:proofErr w:type="spellEnd"/>
      <w:r>
        <w:rPr>
          <w:lang w:val="en-GB"/>
        </w:rPr>
        <w:t xml:space="preserve"> for both </w:t>
      </w:r>
      <w:r w:rsidRPr="004B6E7B">
        <w:rPr>
          <w:i/>
          <w:iCs/>
          <w:lang w:val="en-GB"/>
        </w:rPr>
        <w:t>cli-Periodical</w:t>
      </w:r>
      <w:r>
        <w:rPr>
          <w:lang w:val="en-GB"/>
        </w:rPr>
        <w:t xml:space="preserve"> and </w:t>
      </w:r>
      <w:r w:rsidRPr="004B6E7B">
        <w:rPr>
          <w:i/>
          <w:iCs/>
          <w:lang w:val="en-GB"/>
        </w:rPr>
        <w:t>cli-</w:t>
      </w:r>
      <w:proofErr w:type="spellStart"/>
      <w:r w:rsidRPr="004B6E7B">
        <w:rPr>
          <w:i/>
          <w:iCs/>
          <w:lang w:val="en-GB"/>
        </w:rPr>
        <w:t>EventTriggered</w:t>
      </w:r>
      <w:proofErr w:type="spellEnd"/>
      <w:r>
        <w:rPr>
          <w:lang w:val="en-GB"/>
        </w:rPr>
        <w:t xml:space="preserve"> is defined in spec in the range of [120ms, 30min]. The minimum mean report waiting delay will be at least 60 </w:t>
      </w:r>
      <w:proofErr w:type="spellStart"/>
      <w:r>
        <w:rPr>
          <w:lang w:val="en-GB"/>
        </w:rPr>
        <w:t>ms</w:t>
      </w:r>
      <w:proofErr w:type="spellEnd"/>
      <w:r>
        <w:rPr>
          <w:lang w:val="en-GB"/>
        </w:rPr>
        <w:t xml:space="preserve"> for filtered results. Adding on top of it, the delay of UE sending L3 CLI report to CU (e.g. 15ms), and CU sending the report to DU (e.g. 5ms), which results in the total delay no less than 80ms. Therefore, L3 CLI timeline is too long, which will not work for </w:t>
      </w:r>
      <w:proofErr w:type="spellStart"/>
      <w:r>
        <w:rPr>
          <w:lang w:val="en-GB"/>
        </w:rPr>
        <w:t>gNB</w:t>
      </w:r>
      <w:proofErr w:type="spellEnd"/>
      <w:r>
        <w:rPr>
          <w:lang w:val="en-GB"/>
        </w:rPr>
        <w:t xml:space="preserve"> to dynamically adjust UE scheduling </w:t>
      </w:r>
      <w:r w:rsidR="00F6603C">
        <w:rPr>
          <w:lang w:val="en-GB"/>
        </w:rPr>
        <w:t xml:space="preserve">and UE pairing </w:t>
      </w:r>
      <w:r>
        <w:rPr>
          <w:lang w:val="en-GB"/>
        </w:rPr>
        <w:t xml:space="preserve">for inter-UE CLI mitigation or avoidance, especially for latency stringent traffic, e.g. URLLC traffic with latency requirement of 1ms or 2ms, or e.g. XR traffic with latency requirement of 10ms. </w:t>
      </w:r>
    </w:p>
    <w:p w14:paraId="500070C6" w14:textId="77777777" w:rsidR="003F45E7" w:rsidRDefault="003F45E7" w:rsidP="0078049C">
      <w:pPr>
        <w:ind w:left="288"/>
        <w:jc w:val="both"/>
        <w:rPr>
          <w:lang w:val="en-GB"/>
        </w:rPr>
      </w:pPr>
      <w:r>
        <w:rPr>
          <w:noProof/>
          <w:lang w:val="en-GB"/>
        </w:rPr>
        <w:lastRenderedPageBreak/>
        <w:drawing>
          <wp:inline distT="0" distB="0" distL="0" distR="0" wp14:anchorId="7AC7CDD7" wp14:editId="5E30A7A4">
            <wp:extent cx="6327775" cy="1916430"/>
            <wp:effectExtent l="0" t="0" r="0" b="7620"/>
            <wp:docPr id="20" name="Picture 20" descr="A line of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line of blue squar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27775" cy="1916430"/>
                    </a:xfrm>
                    <a:prstGeom prst="rect">
                      <a:avLst/>
                    </a:prstGeom>
                    <a:noFill/>
                    <a:ln>
                      <a:noFill/>
                    </a:ln>
                  </pic:spPr>
                </pic:pic>
              </a:graphicData>
            </a:graphic>
          </wp:inline>
        </w:drawing>
      </w:r>
    </w:p>
    <w:p w14:paraId="7EFA9A5C" w14:textId="01D44E00" w:rsidR="003F45E7" w:rsidRDefault="003F45E7" w:rsidP="00D572AE">
      <w:pPr>
        <w:pStyle w:val="Caption"/>
        <w:ind w:left="288"/>
        <w:jc w:val="center"/>
        <w:rPr>
          <w:lang w:val="en-GB"/>
        </w:rPr>
      </w:pPr>
      <w:r>
        <w:t xml:space="preserve">Figure </w:t>
      </w:r>
      <w:r>
        <w:rPr>
          <w:bCs w:val="0"/>
        </w:rPr>
        <w:fldChar w:fldCharType="begin"/>
      </w:r>
      <w:r>
        <w:instrText>STYLEREF 1 \s</w:instrText>
      </w:r>
      <w:r>
        <w:rPr>
          <w:bCs w:val="0"/>
        </w:rPr>
        <w:fldChar w:fldCharType="separate"/>
      </w:r>
      <w:r w:rsidR="00021CE7">
        <w:rPr>
          <w:noProof/>
        </w:rPr>
        <w:t>2</w:t>
      </w:r>
      <w:r>
        <w:rPr>
          <w:bCs w:val="0"/>
        </w:rPr>
        <w:fldChar w:fldCharType="end"/>
      </w:r>
      <w:r>
        <w:noBreakHyphen/>
      </w:r>
      <w:r>
        <w:rPr>
          <w:bCs w:val="0"/>
        </w:rPr>
        <w:fldChar w:fldCharType="begin"/>
      </w:r>
      <w:r>
        <w:instrText>SEQ Figure \* ARABIC \s 1</w:instrText>
      </w:r>
      <w:r>
        <w:rPr>
          <w:bCs w:val="0"/>
        </w:rPr>
        <w:fldChar w:fldCharType="separate"/>
      </w:r>
      <w:r w:rsidR="00021CE7">
        <w:rPr>
          <w:noProof/>
        </w:rPr>
        <w:t>3</w:t>
      </w:r>
      <w:r>
        <w:rPr>
          <w:bCs w:val="0"/>
        </w:rPr>
        <w:fldChar w:fldCharType="end"/>
      </w:r>
      <w:r>
        <w:t xml:space="preserve"> Example L3-CLI timeline</w:t>
      </w:r>
    </w:p>
    <w:p w14:paraId="0C511EE8" w14:textId="603F0163" w:rsidR="009E5271" w:rsidRDefault="003F45E7" w:rsidP="0078049C">
      <w:pPr>
        <w:ind w:left="288"/>
        <w:jc w:val="both"/>
        <w:rPr>
          <w:lang w:val="en-GB"/>
        </w:rPr>
      </w:pPr>
      <w:r>
        <w:rPr>
          <w:lang w:val="en-GB"/>
        </w:rPr>
        <w:t>However, if L1 CLI based UE-to-UE CLI reporting is supported, as illustrated above L1-CLI timeline, L1-CLI UE computation delay could be assumed</w:t>
      </w:r>
      <w:r w:rsidR="00A725D7">
        <w:rPr>
          <w:lang w:val="en-GB"/>
        </w:rPr>
        <w:t>,</w:t>
      </w:r>
      <w:r>
        <w:rPr>
          <w:lang w:val="en-GB"/>
        </w:rPr>
        <w:t xml:space="preserve"> e.g.</w:t>
      </w:r>
      <w:r w:rsidR="00A725D7">
        <w:rPr>
          <w:lang w:val="en-GB"/>
        </w:rPr>
        <w:t>,</w:t>
      </w:r>
      <w:r>
        <w:rPr>
          <w:lang w:val="en-GB"/>
        </w:rPr>
        <w:t xml:space="preserve"> similar value to beam-reporting class (Z3) value or </w:t>
      </w:r>
      <w:r w:rsidRPr="00A4197C">
        <w:rPr>
          <w:rFonts w:eastAsia="Batang"/>
          <w:bCs/>
          <w:szCs w:val="24"/>
          <w:lang w:val="en-GB"/>
        </w:rPr>
        <w:t>low-latency class</w:t>
      </w:r>
      <w:r>
        <w:rPr>
          <w:rFonts w:eastAsia="Batang"/>
          <w:bCs/>
          <w:szCs w:val="24"/>
          <w:lang w:val="en-GB"/>
        </w:rPr>
        <w:t xml:space="preserve"> (Z1) value</w:t>
      </w:r>
      <w:r>
        <w:rPr>
          <w:lang w:val="en-GB"/>
        </w:rPr>
        <w:t xml:space="preserve">. </w:t>
      </w:r>
    </w:p>
    <w:p w14:paraId="07F07A9D" w14:textId="55662522" w:rsidR="009E5271" w:rsidRDefault="00D322C6" w:rsidP="0078049C">
      <w:pPr>
        <w:ind w:left="288"/>
        <w:jc w:val="both"/>
        <w:rPr>
          <w:rFonts w:eastAsia="Batang"/>
          <w:bCs/>
          <w:szCs w:val="24"/>
          <w:lang w:val="en-GB"/>
        </w:rPr>
      </w:pPr>
      <w:r>
        <w:rPr>
          <w:lang w:val="en-GB"/>
        </w:rPr>
        <w:t xml:space="preserve">- </w:t>
      </w:r>
      <w:r w:rsidR="003F45E7">
        <w:rPr>
          <w:lang w:val="en-GB"/>
        </w:rPr>
        <w:t>Given an example of FR2 120kHz SCS, Z3=min</w:t>
      </w:r>
      <w:r w:rsidR="004E2DAC">
        <w:rPr>
          <w:lang w:val="en-GB"/>
        </w:rPr>
        <w:t xml:space="preserve"> </w:t>
      </w:r>
      <w:r w:rsidR="003F45E7">
        <w:rPr>
          <w:lang w:val="en-GB"/>
        </w:rPr>
        <w:t xml:space="preserve">(97, X3+KB2), X3 is according to UE reported capability </w:t>
      </w:r>
      <w:proofErr w:type="spellStart"/>
      <w:r w:rsidR="003F45E7" w:rsidRPr="004B6E7B">
        <w:rPr>
          <w:i/>
          <w:iCs/>
          <w:lang w:val="en-GB"/>
        </w:rPr>
        <w:t>beamReportTiming</w:t>
      </w:r>
      <w:proofErr w:type="spellEnd"/>
      <w:r w:rsidR="003F45E7">
        <w:rPr>
          <w:lang w:val="en-GB"/>
        </w:rPr>
        <w:t xml:space="preserve"> which could be e.g. 2 slots and KB2 is according to UE reported capability </w:t>
      </w:r>
      <w:proofErr w:type="spellStart"/>
      <w:r w:rsidR="003F45E7" w:rsidRPr="004B6E7B">
        <w:rPr>
          <w:i/>
          <w:iCs/>
          <w:lang w:val="en-GB"/>
        </w:rPr>
        <w:t>beamSwitchTiming</w:t>
      </w:r>
      <w:proofErr w:type="spellEnd"/>
      <w:r w:rsidR="003F45E7">
        <w:rPr>
          <w:lang w:val="en-GB"/>
        </w:rPr>
        <w:t xml:space="preserve"> which could be another e.g. 2 slots. Therefore, L1 CLI UE computation/report delay for 120kHz SCS could be 4 slots, which is 0.5ms</w:t>
      </w:r>
      <w:r w:rsidR="00AA319C">
        <w:rPr>
          <w:lang w:val="en-GB"/>
        </w:rPr>
        <w:t xml:space="preserve"> for FR2</w:t>
      </w:r>
      <w:r w:rsidR="003F45E7">
        <w:rPr>
          <w:lang w:val="en-GB"/>
        </w:rPr>
        <w:t xml:space="preserve">. For </w:t>
      </w:r>
      <w:r w:rsidR="003F45E7" w:rsidRPr="00A4197C">
        <w:rPr>
          <w:rFonts w:eastAsia="Batang"/>
          <w:bCs/>
          <w:szCs w:val="24"/>
          <w:lang w:val="en-GB"/>
        </w:rPr>
        <w:t xml:space="preserve">low-latency class </w:t>
      </w:r>
      <w:r w:rsidR="003F45E7">
        <w:rPr>
          <w:rFonts w:eastAsia="Batang"/>
          <w:bCs/>
          <w:szCs w:val="24"/>
          <w:lang w:val="en-GB"/>
        </w:rPr>
        <w:t xml:space="preserve">(Z1), </w:t>
      </w:r>
      <w:r w:rsidR="003F45E7">
        <w:rPr>
          <w:lang w:val="en-GB"/>
        </w:rPr>
        <w:t xml:space="preserve">FR2 120kHz SCS, Z1=97 symbols, which is 0.87 </w:t>
      </w:r>
      <w:proofErr w:type="spellStart"/>
      <w:r w:rsidR="003F45E7">
        <w:rPr>
          <w:lang w:val="en-GB"/>
        </w:rPr>
        <w:t>ms</w:t>
      </w:r>
      <w:proofErr w:type="spellEnd"/>
      <w:r w:rsidR="003F45E7">
        <w:rPr>
          <w:lang w:val="en-GB"/>
        </w:rPr>
        <w:t>.</w:t>
      </w:r>
      <w:r w:rsidR="003F45E7">
        <w:rPr>
          <w:rFonts w:eastAsia="Batang"/>
          <w:bCs/>
          <w:szCs w:val="24"/>
          <w:lang w:val="en-GB"/>
        </w:rPr>
        <w:t xml:space="preserve"> </w:t>
      </w:r>
    </w:p>
    <w:p w14:paraId="6F00C24A" w14:textId="39ADCC58" w:rsidR="003F45E7" w:rsidRDefault="00D322C6" w:rsidP="0078049C">
      <w:pPr>
        <w:ind w:left="288"/>
        <w:jc w:val="both"/>
        <w:rPr>
          <w:lang w:val="en-GB"/>
        </w:rPr>
      </w:pPr>
      <w:r>
        <w:rPr>
          <w:lang w:val="en-GB"/>
        </w:rPr>
        <w:t xml:space="preserve">-  </w:t>
      </w:r>
      <w:r w:rsidR="003F45E7">
        <w:rPr>
          <w:lang w:val="en-GB"/>
        </w:rPr>
        <w:t>Given another example for FR1 30KHz SCS, Z3(beam-reporting class) = Z1(</w:t>
      </w:r>
      <w:r w:rsidR="003F45E7" w:rsidRPr="00A4197C">
        <w:rPr>
          <w:rFonts w:eastAsia="Batang"/>
          <w:bCs/>
          <w:szCs w:val="24"/>
          <w:lang w:val="en-GB"/>
        </w:rPr>
        <w:t>low-latency class</w:t>
      </w:r>
      <w:r w:rsidR="003F45E7">
        <w:rPr>
          <w:rFonts w:eastAsia="Batang"/>
          <w:bCs/>
          <w:szCs w:val="24"/>
          <w:lang w:val="en-GB"/>
        </w:rPr>
        <w:t xml:space="preserve">) </w:t>
      </w:r>
      <w:r w:rsidR="003F45E7">
        <w:rPr>
          <w:lang w:val="en-GB"/>
        </w:rPr>
        <w:t xml:space="preserve">= 33 symbols, which is 1.18 </w:t>
      </w:r>
      <w:proofErr w:type="spellStart"/>
      <w:r w:rsidR="003F45E7">
        <w:rPr>
          <w:lang w:val="en-GB"/>
        </w:rPr>
        <w:t>ms</w:t>
      </w:r>
      <w:proofErr w:type="spellEnd"/>
      <w:r w:rsidR="003F45E7">
        <w:rPr>
          <w:lang w:val="en-GB"/>
        </w:rPr>
        <w:t xml:space="preserve">. </w:t>
      </w:r>
    </w:p>
    <w:p w14:paraId="0B2A8F4A" w14:textId="1F7202A2" w:rsidR="003F45E7" w:rsidRDefault="008E63F5" w:rsidP="00D572AE">
      <w:pPr>
        <w:jc w:val="both"/>
        <w:rPr>
          <w:lang w:val="en-GB"/>
        </w:rPr>
      </w:pPr>
      <w:r>
        <w:rPr>
          <w:lang w:val="en-GB"/>
        </w:rPr>
        <w:t xml:space="preserve">Hence, the L1 CLI reporting delay for both FR1 and FR2 is much less than L3 CLI reporting delay. </w:t>
      </w:r>
      <w:r w:rsidR="003F45E7">
        <w:rPr>
          <w:lang w:val="en-GB"/>
        </w:rPr>
        <w:t xml:space="preserve">Therefore, with L1 CLI based UE-to-UE CLI reporting, it allows </w:t>
      </w:r>
      <w:proofErr w:type="spellStart"/>
      <w:r w:rsidR="003F45E7">
        <w:rPr>
          <w:lang w:val="en-GB"/>
        </w:rPr>
        <w:t>gNB</w:t>
      </w:r>
      <w:proofErr w:type="spellEnd"/>
      <w:r w:rsidR="003F45E7">
        <w:rPr>
          <w:lang w:val="en-GB"/>
        </w:rPr>
        <w:t xml:space="preserve"> to capture short term CLI between UEs and enable </w:t>
      </w:r>
      <w:proofErr w:type="spellStart"/>
      <w:r w:rsidR="003F45E7">
        <w:rPr>
          <w:lang w:val="en-GB"/>
        </w:rPr>
        <w:t>gNB</w:t>
      </w:r>
      <w:proofErr w:type="spellEnd"/>
      <w:r w:rsidR="003F45E7">
        <w:rPr>
          <w:lang w:val="en-GB"/>
        </w:rPr>
        <w:t xml:space="preserve"> to dynamically adjust UE scheduling for inter-UE CLI reduction, even for latency stringent traffic. Therefore, it is reasonable and useful to support </w:t>
      </w:r>
      <w:r w:rsidR="003F45E7" w:rsidRPr="008114E2">
        <w:rPr>
          <w:lang w:val="en-GB"/>
        </w:rPr>
        <w:t>L1</w:t>
      </w:r>
      <w:r w:rsidR="003F45E7">
        <w:rPr>
          <w:lang w:val="en-GB"/>
        </w:rPr>
        <w:t xml:space="preserve"> </w:t>
      </w:r>
      <w:r w:rsidR="003F45E7" w:rsidRPr="008114E2">
        <w:rPr>
          <w:lang w:val="en-GB"/>
        </w:rPr>
        <w:t>based CLI measurement and reporting</w:t>
      </w:r>
      <w:r w:rsidR="003F45E7">
        <w:rPr>
          <w:lang w:val="en-GB"/>
        </w:rPr>
        <w:t xml:space="preserve"> to reduce latency and facilitate </w:t>
      </w:r>
      <w:proofErr w:type="spellStart"/>
      <w:r w:rsidR="003F45E7">
        <w:rPr>
          <w:lang w:val="en-GB"/>
        </w:rPr>
        <w:t>gNB</w:t>
      </w:r>
      <w:proofErr w:type="spellEnd"/>
      <w:r w:rsidR="003F45E7">
        <w:rPr>
          <w:lang w:val="en-GB"/>
        </w:rPr>
        <w:t xml:space="preserve"> adjusting UE scheduling for inter-UE CLI reduction. </w:t>
      </w:r>
    </w:p>
    <w:p w14:paraId="7FACCECD" w14:textId="2E8A3688" w:rsidR="00723859" w:rsidRDefault="00723859" w:rsidP="00723859">
      <w:pPr>
        <w:jc w:val="both"/>
        <w:rPr>
          <w:rFonts w:eastAsia="Batang"/>
          <w:b/>
          <w:bCs/>
        </w:rPr>
      </w:pPr>
      <w:r w:rsidRPr="00B31039">
        <w:rPr>
          <w:rFonts w:eastAsia="Batang"/>
          <w:b/>
          <w:szCs w:val="24"/>
          <w:u w:val="single"/>
          <w:lang w:val="en-GB"/>
        </w:rPr>
        <w:t>Observatio</w:t>
      </w:r>
      <w:r>
        <w:rPr>
          <w:rFonts w:eastAsia="Batang"/>
          <w:b/>
          <w:szCs w:val="24"/>
          <w:u w:val="single"/>
          <w:lang w:val="en-GB"/>
        </w:rPr>
        <w:t xml:space="preserve">n </w:t>
      </w:r>
      <w:r w:rsidRPr="00B31039">
        <w:rPr>
          <w:rFonts w:eastAsia="Batang"/>
          <w:b/>
          <w:szCs w:val="24"/>
          <w:u w:val="single"/>
          <w:lang w:val="en-GB"/>
        </w:rPr>
        <w:fldChar w:fldCharType="begin"/>
      </w:r>
      <w:r w:rsidRPr="00B31039">
        <w:rPr>
          <w:rFonts w:eastAsia="Batang"/>
          <w:b/>
          <w:szCs w:val="24"/>
          <w:u w:val="single"/>
          <w:lang w:val="en-GB"/>
        </w:rPr>
        <w:instrText xml:space="preserve"> seq obser </w:instrText>
      </w:r>
      <w:r w:rsidRPr="00B31039">
        <w:rPr>
          <w:rFonts w:eastAsia="Batang"/>
          <w:b/>
          <w:szCs w:val="24"/>
          <w:u w:val="single"/>
          <w:lang w:val="en-GB"/>
        </w:rPr>
        <w:fldChar w:fldCharType="separate"/>
      </w:r>
      <w:r w:rsidR="00021CE7">
        <w:rPr>
          <w:rFonts w:eastAsia="Batang"/>
          <w:b/>
          <w:noProof/>
          <w:szCs w:val="24"/>
          <w:u w:val="single"/>
          <w:lang w:val="en-GB"/>
        </w:rPr>
        <w:t>3</w:t>
      </w:r>
      <w:r w:rsidRPr="00B31039">
        <w:rPr>
          <w:rFonts w:eastAsia="Batang"/>
          <w:b/>
          <w:szCs w:val="24"/>
          <w:u w:val="single"/>
          <w:lang w:val="en-GB"/>
        </w:rPr>
        <w:fldChar w:fldCharType="end"/>
      </w:r>
      <w:r w:rsidRPr="00B31039">
        <w:rPr>
          <w:rFonts w:eastAsia="Batang"/>
          <w:b/>
          <w:szCs w:val="24"/>
          <w:u w:val="single"/>
          <w:lang w:val="en-GB"/>
        </w:rPr>
        <w:t>:</w:t>
      </w:r>
      <w:r w:rsidRPr="00B31039">
        <w:rPr>
          <w:rFonts w:eastAsia="Batang"/>
          <w:b/>
          <w:szCs w:val="24"/>
          <w:lang w:val="en-GB"/>
        </w:rPr>
        <w:t xml:space="preserve"> </w:t>
      </w:r>
      <w:r w:rsidRPr="00C33736">
        <w:rPr>
          <w:rFonts w:eastAsia="Batang"/>
          <w:b/>
          <w:bCs/>
        </w:rPr>
        <w:t xml:space="preserve">L1/L2 based inter-UE CLI measurement and reporting is beneficial for </w:t>
      </w:r>
      <w:r w:rsidR="00060B08">
        <w:rPr>
          <w:rFonts w:eastAsia="Batang"/>
          <w:b/>
          <w:bCs/>
          <w:szCs w:val="24"/>
        </w:rPr>
        <w:t>latency reduction</w:t>
      </w:r>
      <w:r w:rsidRPr="00C33736">
        <w:rPr>
          <w:rFonts w:eastAsia="Batang"/>
          <w:b/>
          <w:bCs/>
        </w:rPr>
        <w:t>.</w:t>
      </w:r>
    </w:p>
    <w:p w14:paraId="6F098FB2" w14:textId="44192E60" w:rsidR="00235311" w:rsidRPr="00790CF3" w:rsidRDefault="005E20F8" w:rsidP="00D14F4D">
      <w:pPr>
        <w:spacing w:after="0"/>
        <w:jc w:val="both"/>
        <w:rPr>
          <w:rFonts w:eastAsia="Batang"/>
          <w:b/>
          <w:bCs/>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21CE7">
        <w:rPr>
          <w:rFonts w:eastAsia="Batang"/>
          <w:b/>
          <w:noProof/>
          <w:szCs w:val="24"/>
          <w:u w:val="single"/>
          <w:lang w:val="en-GB"/>
        </w:rPr>
        <w:t>1</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sidR="00031A13">
        <w:rPr>
          <w:rFonts w:eastAsia="Batang"/>
          <w:b/>
          <w:szCs w:val="24"/>
          <w:lang w:val="en-GB"/>
        </w:rPr>
        <w:t xml:space="preserve">Support </w:t>
      </w:r>
      <w:r w:rsidR="00697BF1">
        <w:rPr>
          <w:rFonts w:eastAsia="Batang"/>
          <w:b/>
          <w:szCs w:val="24"/>
          <w:lang w:val="en-GB"/>
        </w:rPr>
        <w:t xml:space="preserve">RAN1 </w:t>
      </w:r>
      <w:r w:rsidR="00031A13">
        <w:rPr>
          <w:rFonts w:eastAsia="Batang"/>
          <w:b/>
          <w:szCs w:val="24"/>
          <w:lang w:val="en-GB"/>
        </w:rPr>
        <w:t>specification</w:t>
      </w:r>
      <w:r w:rsidR="00697BF1">
        <w:rPr>
          <w:rFonts w:eastAsia="Batang"/>
          <w:b/>
          <w:szCs w:val="24"/>
          <w:lang w:val="en-GB"/>
        </w:rPr>
        <w:t xml:space="preserve"> of</w:t>
      </w:r>
      <w:r w:rsidR="00031A13">
        <w:rPr>
          <w:rFonts w:eastAsia="Batang"/>
          <w:b/>
          <w:szCs w:val="24"/>
          <w:lang w:val="en-GB"/>
        </w:rPr>
        <w:t xml:space="preserve"> </w:t>
      </w:r>
      <w:r w:rsidR="00235311" w:rsidRPr="00790CF3">
        <w:rPr>
          <w:rFonts w:eastAsia="Batang"/>
          <w:b/>
          <w:bCs/>
          <w:lang w:val="en-GB"/>
        </w:rPr>
        <w:t>enhancements</w:t>
      </w:r>
      <w:r w:rsidR="00A368C7">
        <w:rPr>
          <w:rFonts w:eastAsia="Batang"/>
          <w:b/>
          <w:bCs/>
          <w:lang w:val="en-GB"/>
        </w:rPr>
        <w:t xml:space="preserve"> </w:t>
      </w:r>
      <w:r w:rsidR="002F4616">
        <w:rPr>
          <w:rFonts w:eastAsia="Batang"/>
          <w:b/>
          <w:bCs/>
          <w:lang w:val="en-GB"/>
        </w:rPr>
        <w:t xml:space="preserve">of co-channel CLI </w:t>
      </w:r>
      <w:r w:rsidR="000149B1" w:rsidRPr="00D572AE">
        <w:rPr>
          <w:b/>
          <w:bCs/>
          <w:lang w:val="en-GB"/>
        </w:rPr>
        <w:t>measurement and reporting</w:t>
      </w:r>
      <w:r w:rsidR="000149B1">
        <w:rPr>
          <w:lang w:val="en-GB"/>
        </w:rPr>
        <w:t xml:space="preserve"> </w:t>
      </w:r>
      <w:r w:rsidR="00A368C7">
        <w:rPr>
          <w:rFonts w:eastAsia="Batang"/>
          <w:b/>
          <w:bCs/>
          <w:lang w:val="en-GB"/>
        </w:rPr>
        <w:t>in R19 work item</w:t>
      </w:r>
      <w:r w:rsidR="00235311" w:rsidRPr="00790CF3">
        <w:rPr>
          <w:rFonts w:eastAsia="Batang"/>
          <w:b/>
          <w:bCs/>
          <w:lang w:val="en-GB"/>
        </w:rPr>
        <w:t>:</w:t>
      </w:r>
    </w:p>
    <w:p w14:paraId="00110AE4" w14:textId="77777777" w:rsidR="00212CDF" w:rsidRDefault="00212CDF" w:rsidP="00D14F4D">
      <w:pPr>
        <w:numPr>
          <w:ilvl w:val="0"/>
          <w:numId w:val="8"/>
        </w:numPr>
        <w:spacing w:after="0"/>
        <w:jc w:val="both"/>
        <w:rPr>
          <w:rFonts w:eastAsia="Batang"/>
          <w:b/>
          <w:bCs/>
          <w:szCs w:val="24"/>
        </w:rPr>
      </w:pPr>
      <w:r w:rsidRPr="00790CF3">
        <w:rPr>
          <w:rFonts w:eastAsia="Batang"/>
          <w:b/>
          <w:bCs/>
          <w:szCs w:val="24"/>
        </w:rPr>
        <w:t>For L1/L2 UE-to-UE CLI measurement, periodic, semi-persistent, or aperiodic measurement resource.</w:t>
      </w:r>
    </w:p>
    <w:p w14:paraId="3CEFA049" w14:textId="345841BC" w:rsidR="00235311" w:rsidRDefault="00235311" w:rsidP="00212CDF">
      <w:pPr>
        <w:numPr>
          <w:ilvl w:val="0"/>
          <w:numId w:val="8"/>
        </w:numPr>
        <w:spacing w:after="0"/>
        <w:jc w:val="both"/>
        <w:rPr>
          <w:rFonts w:eastAsia="Batang"/>
          <w:b/>
          <w:bCs/>
          <w:szCs w:val="24"/>
        </w:rPr>
      </w:pPr>
      <w:r w:rsidRPr="00790CF3">
        <w:rPr>
          <w:rFonts w:eastAsia="Batang"/>
          <w:b/>
          <w:bCs/>
          <w:szCs w:val="24"/>
        </w:rPr>
        <w:t>For L1/L2 UE-to-UE CLI reporting, periodic, semi-persistent, aperiodic reporting.</w:t>
      </w:r>
    </w:p>
    <w:p w14:paraId="4EF7B0B3" w14:textId="38DC3593" w:rsidR="00A368C7" w:rsidRPr="00A368C7" w:rsidRDefault="00A368C7" w:rsidP="00D14F4D">
      <w:pPr>
        <w:numPr>
          <w:ilvl w:val="0"/>
          <w:numId w:val="8"/>
        </w:numPr>
        <w:jc w:val="both"/>
        <w:rPr>
          <w:rFonts w:eastAsia="Batang"/>
          <w:b/>
          <w:bCs/>
          <w:szCs w:val="24"/>
        </w:rPr>
      </w:pPr>
      <w:r w:rsidRPr="00A368C7">
        <w:rPr>
          <w:rFonts w:eastAsia="Batang"/>
          <w:b/>
          <w:bCs/>
          <w:szCs w:val="24"/>
        </w:rPr>
        <w:t xml:space="preserve">Use existing CSI framework as the </w:t>
      </w:r>
      <w:proofErr w:type="gramStart"/>
      <w:r w:rsidRPr="00A368C7">
        <w:rPr>
          <w:rFonts w:eastAsia="Batang"/>
          <w:b/>
          <w:bCs/>
          <w:szCs w:val="24"/>
        </w:rPr>
        <w:t>baseline</w:t>
      </w:r>
      <w:proofErr w:type="gramEnd"/>
    </w:p>
    <w:p w14:paraId="7096EE30" w14:textId="35084BEE" w:rsidR="00CA1BAA" w:rsidRPr="00D572AE" w:rsidRDefault="00CA1BAA" w:rsidP="00BD4444">
      <w:pPr>
        <w:jc w:val="both"/>
        <w:rPr>
          <w:rFonts w:eastAsia="Batang"/>
        </w:rPr>
      </w:pPr>
      <w:r w:rsidRPr="00D572AE">
        <w:rPr>
          <w:rFonts w:eastAsia="Batang"/>
        </w:rPr>
        <w:t>F</w:t>
      </w:r>
      <w:r w:rsidRPr="00D572AE">
        <w:rPr>
          <w:rFonts w:eastAsia="Batang"/>
          <w:bCs/>
          <w:szCs w:val="24"/>
        </w:rPr>
        <w:t xml:space="preserve">or L1/L2 based UE-to-UE CLI measurement, SRS-RSRP and CLI-RSSI can be further specified as baseline metrics as new CSI </w:t>
      </w:r>
      <w:proofErr w:type="spellStart"/>
      <w:r w:rsidRPr="00D572AE">
        <w:rPr>
          <w:rFonts w:eastAsia="Batang"/>
          <w:bCs/>
          <w:szCs w:val="24"/>
        </w:rPr>
        <w:t>reportQuantity</w:t>
      </w:r>
      <w:proofErr w:type="spellEnd"/>
      <w:r w:rsidRPr="00D572AE">
        <w:rPr>
          <w:rFonts w:eastAsia="Batang"/>
          <w:bCs/>
          <w:szCs w:val="24"/>
        </w:rPr>
        <w:t xml:space="preserve"> for CLI reporting.</w:t>
      </w:r>
    </w:p>
    <w:p w14:paraId="72EFBC48" w14:textId="77206F0E" w:rsidR="00BD4444" w:rsidRDefault="00CA1BAA" w:rsidP="00BD4444">
      <w:pPr>
        <w:jc w:val="both"/>
        <w:rPr>
          <w:rFonts w:eastAsia="Batang"/>
        </w:rPr>
      </w:pPr>
      <w:r>
        <w:rPr>
          <w:rFonts w:eastAsia="Batang"/>
          <w:lang w:val="en-GB"/>
        </w:rPr>
        <w:t>In addition, t</w:t>
      </w:r>
      <w:r w:rsidR="00723F3D" w:rsidRPr="056C5DC5">
        <w:rPr>
          <w:rFonts w:eastAsia="Batang"/>
          <w:lang w:val="en-GB"/>
        </w:rPr>
        <w:t xml:space="preserve">o enhance the </w:t>
      </w:r>
      <w:r w:rsidR="00723F3D">
        <w:rPr>
          <w:rFonts w:eastAsia="Batang"/>
          <w:lang w:val="en-GB"/>
        </w:rPr>
        <w:t xml:space="preserve">existing </w:t>
      </w:r>
      <w:r w:rsidR="00723F3D" w:rsidRPr="056C5DC5">
        <w:rPr>
          <w:rFonts w:eastAsia="Batang"/>
          <w:lang w:val="en-GB"/>
        </w:rPr>
        <w:t>CSI measurement and report</w:t>
      </w:r>
      <w:r w:rsidR="00723F3D">
        <w:rPr>
          <w:rFonts w:eastAsia="Batang"/>
          <w:lang w:val="en-GB"/>
        </w:rPr>
        <w:t xml:space="preserve"> to capture the CLI impact</w:t>
      </w:r>
      <w:r w:rsidR="00723F3D" w:rsidRPr="056C5DC5">
        <w:rPr>
          <w:rFonts w:eastAsia="Batang"/>
          <w:lang w:val="en-GB"/>
        </w:rPr>
        <w:t xml:space="preserve">, </w:t>
      </w:r>
      <w:proofErr w:type="spellStart"/>
      <w:r w:rsidR="00723F3D" w:rsidRPr="056C5DC5">
        <w:rPr>
          <w:rFonts w:eastAsia="Batang"/>
          <w:lang w:val="en-GB"/>
        </w:rPr>
        <w:t>gNB</w:t>
      </w:r>
      <w:proofErr w:type="spellEnd"/>
      <w:r w:rsidR="00723F3D" w:rsidRPr="056C5DC5">
        <w:rPr>
          <w:rFonts w:eastAsia="Batang"/>
          <w:lang w:val="en-GB"/>
        </w:rPr>
        <w:t xml:space="preserve"> can configure</w:t>
      </w:r>
      <w:r w:rsidR="00723F3D">
        <w:rPr>
          <w:rFonts w:eastAsia="Batang"/>
          <w:lang w:val="en-GB"/>
        </w:rPr>
        <w:t xml:space="preserve"> new</w:t>
      </w:r>
      <w:r w:rsidR="00723F3D" w:rsidRPr="056C5DC5">
        <w:rPr>
          <w:rFonts w:eastAsia="Batang"/>
          <w:lang w:val="en-GB"/>
        </w:rPr>
        <w:t xml:space="preserve"> IMR</w:t>
      </w:r>
      <w:r w:rsidR="00DD6109">
        <w:rPr>
          <w:rFonts w:eastAsia="Batang"/>
          <w:lang w:val="en-GB"/>
        </w:rPr>
        <w:t>(s)</w:t>
      </w:r>
      <w:r w:rsidR="00723F3D" w:rsidRPr="056C5DC5">
        <w:rPr>
          <w:rFonts w:eastAsia="Batang"/>
          <w:lang w:val="en-GB"/>
        </w:rPr>
        <w:t xml:space="preserve"> dedicated for inter-UE CLI in a CSI-</w:t>
      </w:r>
      <w:proofErr w:type="spellStart"/>
      <w:r w:rsidR="00723F3D" w:rsidRPr="056C5DC5">
        <w:rPr>
          <w:rFonts w:eastAsia="Batang"/>
          <w:lang w:val="en-GB"/>
        </w:rPr>
        <w:t>ReportConfig</w:t>
      </w:r>
      <w:proofErr w:type="spellEnd"/>
      <w:r w:rsidR="001C3E98">
        <w:rPr>
          <w:rFonts w:eastAsia="Batang"/>
          <w:lang w:val="en-GB"/>
        </w:rPr>
        <w:t>,</w:t>
      </w:r>
      <w:r w:rsidR="005C2CD3">
        <w:rPr>
          <w:rFonts w:eastAsia="Batang"/>
          <w:lang w:val="en-GB"/>
        </w:rPr>
        <w:t xml:space="preserve"> e.g.</w:t>
      </w:r>
      <w:r w:rsidR="001C3E98">
        <w:rPr>
          <w:rFonts w:eastAsia="Batang"/>
          <w:lang w:val="en-GB"/>
        </w:rPr>
        <w:t>,</w:t>
      </w:r>
      <w:r w:rsidR="005C2CD3">
        <w:rPr>
          <w:rFonts w:eastAsia="Batang"/>
          <w:lang w:val="en-GB"/>
        </w:rPr>
        <w:t xml:space="preserve"> to measure one or more aggressor UEs</w:t>
      </w:r>
      <w:r w:rsidR="00723F3D">
        <w:rPr>
          <w:rFonts w:eastAsia="Batang"/>
          <w:lang w:val="en-GB"/>
        </w:rPr>
        <w:t xml:space="preserve">. For example, in addition to NZP CSI-RS, SRS can be configured as one type of NZP-IMR to capture the impact of inter-UE CLI. The reported metrics can include </w:t>
      </w:r>
      <w:r w:rsidR="00723F3D">
        <w:rPr>
          <w:rFonts w:eastAsia="Batang"/>
        </w:rPr>
        <w:t xml:space="preserve">existing </w:t>
      </w:r>
      <w:r w:rsidR="00723F3D" w:rsidRPr="00AE4E92">
        <w:rPr>
          <w:rFonts w:eastAsia="Batang"/>
        </w:rPr>
        <w:t>L1-SINR and CSI feedback, e.g. L1-SINR</w:t>
      </w:r>
      <w:r w:rsidR="00723F3D">
        <w:rPr>
          <w:rFonts w:eastAsia="Batang"/>
        </w:rPr>
        <w:t xml:space="preserve">, </w:t>
      </w:r>
      <w:r w:rsidR="00723F3D" w:rsidRPr="00AE4E92">
        <w:rPr>
          <w:rFonts w:eastAsia="Batang"/>
        </w:rPr>
        <w:t>CQI, PMI, RI, LI</w:t>
      </w:r>
      <w:r w:rsidR="00723F3D">
        <w:rPr>
          <w:rFonts w:eastAsia="Batang"/>
        </w:rPr>
        <w:t xml:space="preserve">. The </w:t>
      </w:r>
      <w:r w:rsidR="00723F3D" w:rsidRPr="00AE4E92">
        <w:rPr>
          <w:rFonts w:eastAsia="Batang"/>
        </w:rPr>
        <w:t xml:space="preserve">QCL </w:t>
      </w:r>
      <w:r w:rsidR="00723F3D">
        <w:rPr>
          <w:rFonts w:eastAsia="Batang"/>
        </w:rPr>
        <w:t>a</w:t>
      </w:r>
      <w:r w:rsidR="00723F3D" w:rsidRPr="00AE4E92">
        <w:rPr>
          <w:rFonts w:eastAsia="Batang"/>
        </w:rPr>
        <w:t>ssumptions for the NZP-IMR for CLI measurement can reuse those for the associated CMR, regardless the QCL for the NZP-IMR is configured or not</w:t>
      </w:r>
      <w:r w:rsidR="00723F3D">
        <w:rPr>
          <w:rFonts w:eastAsia="Batang"/>
        </w:rPr>
        <w:t>.</w:t>
      </w:r>
    </w:p>
    <w:p w14:paraId="370C2E9D" w14:textId="61C3F03A" w:rsidR="00723F3D" w:rsidRPr="001065F4" w:rsidRDefault="00723F3D" w:rsidP="00BD4444">
      <w:pPr>
        <w:jc w:val="both"/>
        <w:rPr>
          <w:rFonts w:eastAsia="Batang"/>
          <w:b/>
          <w:szCs w:val="24"/>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21CE7">
        <w:rPr>
          <w:rFonts w:eastAsia="Batang"/>
          <w:b/>
          <w:noProof/>
          <w:szCs w:val="24"/>
          <w:u w:val="single"/>
          <w:lang w:val="en-GB"/>
        </w:rPr>
        <w:t>2</w:t>
      </w:r>
      <w:r w:rsidRPr="008B0460">
        <w:rPr>
          <w:rFonts w:eastAsia="Batang"/>
          <w:b/>
          <w:szCs w:val="24"/>
          <w:u w:val="single"/>
          <w:lang w:val="en-GB"/>
        </w:rPr>
        <w:fldChar w:fldCharType="end"/>
      </w:r>
      <w:r w:rsidRPr="007A1306">
        <w:rPr>
          <w:rFonts w:eastAsia="Batang"/>
          <w:b/>
          <w:szCs w:val="24"/>
          <w:lang w:val="en-GB"/>
        </w:rPr>
        <w:t>:</w:t>
      </w:r>
      <w:r w:rsidRPr="0080353F">
        <w:rPr>
          <w:rFonts w:eastAsia="Batang"/>
          <w:b/>
          <w:szCs w:val="24"/>
          <w:lang w:val="en-GB"/>
        </w:rPr>
        <w:t xml:space="preserve"> </w:t>
      </w:r>
      <w:r w:rsidRPr="001065F4">
        <w:rPr>
          <w:rFonts w:eastAsia="Batang"/>
          <w:b/>
          <w:szCs w:val="24"/>
        </w:rPr>
        <w:t xml:space="preserve">RAN1 </w:t>
      </w:r>
      <w:r>
        <w:rPr>
          <w:rFonts w:eastAsia="Batang"/>
          <w:b/>
          <w:szCs w:val="24"/>
        </w:rPr>
        <w:t>considers</w:t>
      </w:r>
      <w:r w:rsidR="00BD4444">
        <w:rPr>
          <w:rFonts w:eastAsia="Batang"/>
          <w:b/>
          <w:szCs w:val="24"/>
        </w:rPr>
        <w:t xml:space="preserve"> </w:t>
      </w:r>
      <w:r w:rsidR="0028151D">
        <w:rPr>
          <w:rFonts w:eastAsia="Batang"/>
          <w:b/>
          <w:szCs w:val="24"/>
        </w:rPr>
        <w:t>specifying</w:t>
      </w:r>
      <w:r w:rsidR="00BD4444">
        <w:rPr>
          <w:rFonts w:eastAsia="Batang"/>
          <w:b/>
          <w:szCs w:val="24"/>
        </w:rPr>
        <w:t xml:space="preserve"> one or</w:t>
      </w:r>
      <w:r w:rsidRPr="001065F4">
        <w:rPr>
          <w:rFonts w:eastAsia="Batang"/>
          <w:b/>
          <w:szCs w:val="24"/>
        </w:rPr>
        <w:t xml:space="preserve"> </w:t>
      </w:r>
      <w:r>
        <w:rPr>
          <w:rFonts w:eastAsia="Batang"/>
          <w:b/>
          <w:szCs w:val="24"/>
        </w:rPr>
        <w:t>both schemes for CLI measurement and report:</w:t>
      </w:r>
      <w:r w:rsidRPr="001065F4">
        <w:rPr>
          <w:rFonts w:eastAsia="Batang"/>
          <w:b/>
          <w:szCs w:val="24"/>
        </w:rPr>
        <w:t xml:space="preserve"> </w:t>
      </w:r>
    </w:p>
    <w:p w14:paraId="59A79AAB" w14:textId="77777777" w:rsidR="00CD6253" w:rsidRDefault="00CD6253" w:rsidP="00CD6253">
      <w:pPr>
        <w:pStyle w:val="ListParagraph"/>
        <w:numPr>
          <w:ilvl w:val="0"/>
          <w:numId w:val="9"/>
        </w:numPr>
        <w:jc w:val="both"/>
        <w:rPr>
          <w:rFonts w:ascii="Times New Roman" w:eastAsia="Batang" w:hAnsi="Times New Roman"/>
          <w:b/>
          <w:sz w:val="20"/>
          <w:szCs w:val="24"/>
        </w:rPr>
      </w:pPr>
      <w:r>
        <w:rPr>
          <w:rFonts w:ascii="Times New Roman" w:eastAsia="Batang" w:hAnsi="Times New Roman"/>
          <w:b/>
          <w:sz w:val="20"/>
          <w:szCs w:val="24"/>
        </w:rPr>
        <w:t>Scheme 1: Explicitly capture CLI in s</w:t>
      </w:r>
      <w:r w:rsidRPr="001F77FA">
        <w:rPr>
          <w:rFonts w:ascii="Times New Roman" w:eastAsia="Batang" w:hAnsi="Times New Roman"/>
          <w:b/>
          <w:sz w:val="20"/>
          <w:szCs w:val="24"/>
        </w:rPr>
        <w:t xml:space="preserve">eparate new CLI </w:t>
      </w:r>
      <w:proofErr w:type="spellStart"/>
      <w:r w:rsidRPr="001F77FA">
        <w:rPr>
          <w:rFonts w:ascii="Times New Roman" w:eastAsia="Batang" w:hAnsi="Times New Roman"/>
          <w:b/>
          <w:sz w:val="20"/>
          <w:szCs w:val="24"/>
        </w:rPr>
        <w:t>reportQuantity</w:t>
      </w:r>
      <w:proofErr w:type="spellEnd"/>
      <w:r w:rsidRPr="001F77FA">
        <w:rPr>
          <w:rFonts w:ascii="Times New Roman" w:eastAsia="Batang" w:hAnsi="Times New Roman"/>
          <w:b/>
          <w:sz w:val="20"/>
          <w:szCs w:val="24"/>
        </w:rPr>
        <w:t xml:space="preserve"> metrics</w:t>
      </w:r>
      <w:r>
        <w:rPr>
          <w:rFonts w:ascii="Times New Roman" w:eastAsia="Batang" w:hAnsi="Times New Roman"/>
          <w:b/>
          <w:sz w:val="20"/>
          <w:szCs w:val="24"/>
        </w:rPr>
        <w:t xml:space="preserve">, e.g. </w:t>
      </w:r>
      <w:r w:rsidRPr="001F77FA">
        <w:rPr>
          <w:rFonts w:ascii="Times New Roman" w:eastAsia="Batang" w:hAnsi="Times New Roman"/>
          <w:b/>
          <w:sz w:val="20"/>
          <w:szCs w:val="24"/>
        </w:rPr>
        <w:t>SRS-RSRP and CLI-RSSI</w:t>
      </w:r>
    </w:p>
    <w:p w14:paraId="0DE56718" w14:textId="77777777" w:rsidR="00CD6253" w:rsidRPr="00876B7F" w:rsidRDefault="00CD6253" w:rsidP="00CD6253">
      <w:pPr>
        <w:pStyle w:val="ListParagraph"/>
        <w:numPr>
          <w:ilvl w:val="1"/>
          <w:numId w:val="9"/>
        </w:numPr>
        <w:spacing w:after="120"/>
        <w:jc w:val="both"/>
        <w:rPr>
          <w:rFonts w:ascii="Times New Roman" w:eastAsia="Batang" w:hAnsi="Times New Roman"/>
          <w:b/>
          <w:sz w:val="20"/>
          <w:szCs w:val="24"/>
        </w:rPr>
      </w:pPr>
      <w:r>
        <w:rPr>
          <w:rFonts w:ascii="Times New Roman" w:eastAsia="Batang" w:hAnsi="Times New Roman"/>
          <w:b/>
          <w:sz w:val="20"/>
          <w:szCs w:val="24"/>
        </w:rPr>
        <w:t>Potential spec impact: s</w:t>
      </w:r>
      <w:r w:rsidRPr="001F77FA">
        <w:rPr>
          <w:rFonts w:ascii="Times New Roman" w:eastAsia="Batang" w:hAnsi="Times New Roman"/>
          <w:b/>
          <w:sz w:val="20"/>
          <w:szCs w:val="24"/>
        </w:rPr>
        <w:t xml:space="preserve">eparate CLI </w:t>
      </w:r>
      <w:r>
        <w:rPr>
          <w:rFonts w:ascii="Times New Roman" w:eastAsia="Batang" w:hAnsi="Times New Roman"/>
          <w:b/>
          <w:sz w:val="20"/>
          <w:szCs w:val="24"/>
        </w:rPr>
        <w:t xml:space="preserve">resources and new </w:t>
      </w:r>
      <w:proofErr w:type="spellStart"/>
      <w:r w:rsidRPr="001F77FA">
        <w:rPr>
          <w:rFonts w:ascii="Times New Roman" w:eastAsia="Batang" w:hAnsi="Times New Roman"/>
          <w:b/>
          <w:sz w:val="20"/>
          <w:szCs w:val="24"/>
        </w:rPr>
        <w:t>reportQuantity</w:t>
      </w:r>
      <w:proofErr w:type="spellEnd"/>
      <w:r w:rsidRPr="001F77FA">
        <w:rPr>
          <w:rFonts w:ascii="Times New Roman" w:eastAsia="Batang" w:hAnsi="Times New Roman"/>
          <w:b/>
          <w:sz w:val="20"/>
          <w:szCs w:val="24"/>
        </w:rPr>
        <w:t xml:space="preserve"> </w:t>
      </w:r>
      <w:r>
        <w:rPr>
          <w:rFonts w:ascii="Times New Roman" w:eastAsia="Batang" w:hAnsi="Times New Roman"/>
          <w:b/>
          <w:sz w:val="20"/>
          <w:szCs w:val="24"/>
        </w:rPr>
        <w:t xml:space="preserve">configuration </w:t>
      </w:r>
    </w:p>
    <w:p w14:paraId="6965184C" w14:textId="4599E362" w:rsidR="00723F3D" w:rsidRPr="001F6A9A" w:rsidRDefault="00723F3D" w:rsidP="00723F3D">
      <w:pPr>
        <w:pStyle w:val="ListParagraph"/>
        <w:numPr>
          <w:ilvl w:val="0"/>
          <w:numId w:val="9"/>
        </w:numPr>
        <w:jc w:val="both"/>
        <w:rPr>
          <w:rFonts w:ascii="Times New Roman" w:eastAsia="Batang" w:hAnsi="Times New Roman"/>
          <w:b/>
          <w:sz w:val="20"/>
          <w:szCs w:val="24"/>
        </w:rPr>
      </w:pPr>
      <w:r w:rsidRPr="001F6A9A">
        <w:rPr>
          <w:rFonts w:ascii="Times New Roman" w:eastAsia="Batang" w:hAnsi="Times New Roman"/>
          <w:b/>
          <w:sz w:val="20"/>
          <w:szCs w:val="24"/>
        </w:rPr>
        <w:t xml:space="preserve">Scheme </w:t>
      </w:r>
      <w:r w:rsidR="006B6639" w:rsidRPr="001F6A9A">
        <w:rPr>
          <w:rFonts w:ascii="Times New Roman" w:eastAsia="Batang" w:hAnsi="Times New Roman"/>
          <w:b/>
          <w:sz w:val="20"/>
          <w:szCs w:val="24"/>
        </w:rPr>
        <w:t>2</w:t>
      </w:r>
      <w:r w:rsidRPr="001F6A9A">
        <w:rPr>
          <w:rFonts w:ascii="Times New Roman" w:eastAsia="Batang" w:hAnsi="Times New Roman"/>
          <w:b/>
          <w:sz w:val="20"/>
          <w:szCs w:val="24"/>
        </w:rPr>
        <w:t xml:space="preserve">: Implicitly capture CLI in existing CSI report e.g. via existing CQI and L1-SINR </w:t>
      </w:r>
      <w:proofErr w:type="gramStart"/>
      <w:r w:rsidRPr="001F6A9A">
        <w:rPr>
          <w:rFonts w:ascii="Times New Roman" w:eastAsia="Batang" w:hAnsi="Times New Roman"/>
          <w:b/>
          <w:sz w:val="20"/>
          <w:szCs w:val="24"/>
        </w:rPr>
        <w:t>metrics</w:t>
      </w:r>
      <w:proofErr w:type="gramEnd"/>
    </w:p>
    <w:p w14:paraId="66620A0D" w14:textId="0153DA8E" w:rsidR="00723F3D" w:rsidRPr="001F6A9A" w:rsidRDefault="00723F3D" w:rsidP="00723F3D">
      <w:pPr>
        <w:pStyle w:val="ListParagraph"/>
        <w:numPr>
          <w:ilvl w:val="1"/>
          <w:numId w:val="9"/>
        </w:numPr>
        <w:jc w:val="both"/>
        <w:rPr>
          <w:rFonts w:ascii="Times New Roman" w:eastAsia="Batang" w:hAnsi="Times New Roman"/>
          <w:b/>
          <w:sz w:val="20"/>
          <w:szCs w:val="24"/>
        </w:rPr>
      </w:pPr>
      <w:r w:rsidRPr="001F6A9A">
        <w:rPr>
          <w:rFonts w:ascii="Times New Roman" w:eastAsia="Batang" w:hAnsi="Times New Roman"/>
          <w:b/>
          <w:sz w:val="20"/>
          <w:szCs w:val="24"/>
        </w:rPr>
        <w:t>Potential spec impact: enhance existing CSI framework by adding configuration of IMR dedicated for inter-UE CLI in a CSI-</w:t>
      </w:r>
      <w:proofErr w:type="spellStart"/>
      <w:r w:rsidRPr="001F6A9A">
        <w:rPr>
          <w:rFonts w:ascii="Times New Roman" w:eastAsia="Batang" w:hAnsi="Times New Roman"/>
          <w:b/>
          <w:sz w:val="20"/>
          <w:szCs w:val="24"/>
        </w:rPr>
        <w:t>ReportConfig</w:t>
      </w:r>
      <w:proofErr w:type="spellEnd"/>
    </w:p>
    <w:p w14:paraId="6BACF809" w14:textId="77777777" w:rsidR="006052EA" w:rsidRPr="006052EA" w:rsidRDefault="006052EA" w:rsidP="006052EA"/>
    <w:p w14:paraId="6203BBBA" w14:textId="7F077FEA" w:rsidR="001057A0" w:rsidRPr="00D572AE" w:rsidRDefault="001057A0" w:rsidP="00961212">
      <w:pPr>
        <w:pStyle w:val="Heading2"/>
      </w:pPr>
      <w:r w:rsidRPr="00D572AE">
        <w:lastRenderedPageBreak/>
        <w:t>Spatial domain coordination method</w:t>
      </w:r>
    </w:p>
    <w:p w14:paraId="64EDDB92" w14:textId="0CEA1070" w:rsidR="00263063" w:rsidRDefault="00263063" w:rsidP="00263063">
      <w:pPr>
        <w:jc w:val="both"/>
        <w:rPr>
          <w:lang w:val="en-GB"/>
        </w:rPr>
      </w:pPr>
      <w:r>
        <w:rPr>
          <w:lang w:val="en-GB"/>
        </w:rPr>
        <w:t>Rel-16 CLI framework does not support</w:t>
      </w:r>
      <w:r w:rsidRPr="00D457BB">
        <w:rPr>
          <w:lang w:val="en-GB"/>
        </w:rPr>
        <w:t xml:space="preserve"> </w:t>
      </w:r>
      <w:r>
        <w:rPr>
          <w:lang w:val="en-GB"/>
        </w:rPr>
        <w:t xml:space="preserve">signalling/configuration of </w:t>
      </w:r>
      <w:r w:rsidRPr="00D457BB">
        <w:rPr>
          <w:lang w:val="en-GB"/>
        </w:rPr>
        <w:t xml:space="preserve">Rx beam </w:t>
      </w:r>
      <w:r>
        <w:rPr>
          <w:lang w:val="en-GB"/>
        </w:rPr>
        <w:t xml:space="preserve">(QCL-D) </w:t>
      </w:r>
      <w:r w:rsidRPr="00D457BB">
        <w:rPr>
          <w:lang w:val="en-GB"/>
        </w:rPr>
        <w:t>for CLI measurement</w:t>
      </w:r>
      <w:r>
        <w:rPr>
          <w:lang w:val="en-GB"/>
        </w:rPr>
        <w:t>.</w:t>
      </w:r>
      <w:r w:rsidRPr="00D457BB">
        <w:rPr>
          <w:lang w:val="en-GB"/>
        </w:rPr>
        <w:t xml:space="preserve"> </w:t>
      </w:r>
      <w:r>
        <w:rPr>
          <w:lang w:val="en-GB"/>
        </w:rPr>
        <w:t xml:space="preserve">There are limitations with current </w:t>
      </w:r>
      <w:r w:rsidR="000B668D">
        <w:rPr>
          <w:lang w:val="en-GB"/>
        </w:rPr>
        <w:t xml:space="preserve">R16 CLI </w:t>
      </w:r>
      <w:r>
        <w:rPr>
          <w:lang w:val="en-GB"/>
        </w:rPr>
        <w:t>mechanism:</w:t>
      </w:r>
    </w:p>
    <w:p w14:paraId="4131C6AE" w14:textId="59FDF35B" w:rsidR="00157490" w:rsidRDefault="00263063" w:rsidP="00263063">
      <w:pPr>
        <w:pStyle w:val="ListParagraph"/>
        <w:numPr>
          <w:ilvl w:val="0"/>
          <w:numId w:val="11"/>
        </w:numPr>
        <w:spacing w:after="180"/>
        <w:jc w:val="both"/>
        <w:rPr>
          <w:rFonts w:ascii="Times New Roman" w:eastAsia="SimSun" w:hAnsi="Times New Roman"/>
          <w:sz w:val="20"/>
          <w:szCs w:val="20"/>
          <w:lang w:val="en-GB"/>
        </w:rPr>
      </w:pPr>
      <w:r w:rsidRPr="001065F4">
        <w:rPr>
          <w:rFonts w:ascii="Times New Roman" w:eastAsia="SimSun" w:hAnsi="Times New Roman"/>
          <w:sz w:val="20"/>
          <w:szCs w:val="20"/>
          <w:lang w:val="en-GB"/>
        </w:rPr>
        <w:t xml:space="preserve">Specifically, Rx beam for CLI measurement is up to UE implementation as QCL-D follows one of the latest received PDSCH and the latest monitored CORESET. </w:t>
      </w:r>
      <w:r>
        <w:rPr>
          <w:rFonts w:ascii="Times New Roman" w:eastAsia="SimSun" w:hAnsi="Times New Roman"/>
          <w:sz w:val="20"/>
          <w:szCs w:val="20"/>
          <w:lang w:val="en-GB"/>
        </w:rPr>
        <w:t>However, there could be multiple active DL beams for the UE</w:t>
      </w:r>
      <w:r w:rsidR="00AF5BC1">
        <w:rPr>
          <w:rFonts w:ascii="Times New Roman" w:eastAsia="SimSun" w:hAnsi="Times New Roman"/>
          <w:sz w:val="20"/>
          <w:szCs w:val="20"/>
          <w:lang w:val="en-GB"/>
        </w:rPr>
        <w:t>, e.g. FR2 allows up to 8 active DL beams</w:t>
      </w:r>
      <w:r>
        <w:rPr>
          <w:rFonts w:ascii="Times New Roman" w:eastAsia="SimSun" w:hAnsi="Times New Roman"/>
          <w:sz w:val="20"/>
          <w:szCs w:val="20"/>
          <w:lang w:val="en-GB"/>
        </w:rPr>
        <w:t xml:space="preserve">, and the latest used beam for CLI measurement may not be the beam used for future scheduling, and the CLI level per beam could be different. </w:t>
      </w:r>
    </w:p>
    <w:p w14:paraId="5F7E6FE3" w14:textId="0728A1FD" w:rsidR="00263063" w:rsidRPr="00A71EEE" w:rsidRDefault="00C03A13" w:rsidP="00D572AE">
      <w:pPr>
        <w:pStyle w:val="ListParagraph"/>
        <w:numPr>
          <w:ilvl w:val="0"/>
          <w:numId w:val="11"/>
        </w:numPr>
        <w:spacing w:after="180"/>
        <w:jc w:val="both"/>
      </w:pPr>
      <w:r w:rsidRPr="00D572AE">
        <w:rPr>
          <w:rFonts w:ascii="Times New Roman" w:eastAsia="SimSun" w:hAnsi="Times New Roman"/>
          <w:sz w:val="20"/>
          <w:szCs w:val="20"/>
          <w:lang w:val="en-GB"/>
        </w:rPr>
        <w:t xml:space="preserve">As for current L3 CLI </w:t>
      </w:r>
      <w:r w:rsidR="006F61D7" w:rsidRPr="00D572AE">
        <w:rPr>
          <w:rFonts w:ascii="Times New Roman" w:eastAsia="SimSun" w:hAnsi="Times New Roman"/>
          <w:sz w:val="20"/>
          <w:szCs w:val="20"/>
          <w:lang w:val="en-GB"/>
        </w:rPr>
        <w:t xml:space="preserve">configuration, </w:t>
      </w:r>
      <w:r w:rsidR="00263063" w:rsidRPr="00D572AE">
        <w:rPr>
          <w:rFonts w:ascii="Times New Roman" w:eastAsia="SimSun" w:hAnsi="Times New Roman"/>
          <w:sz w:val="20"/>
          <w:szCs w:val="20"/>
          <w:lang w:val="en-GB"/>
        </w:rPr>
        <w:t xml:space="preserve">UE can only measure the latest beam but cannot measure other beams. </w:t>
      </w:r>
      <w:r w:rsidR="004726BA" w:rsidRPr="00D572AE">
        <w:rPr>
          <w:rFonts w:ascii="Times New Roman" w:eastAsia="SimSun" w:hAnsi="Times New Roman"/>
          <w:sz w:val="20"/>
          <w:szCs w:val="20"/>
          <w:lang w:val="en-GB"/>
        </w:rPr>
        <w:t xml:space="preserve">Instead, </w:t>
      </w:r>
      <w:r w:rsidR="000B10A8" w:rsidRPr="00D572AE">
        <w:rPr>
          <w:rFonts w:ascii="Times New Roman" w:eastAsia="SimSun" w:hAnsi="Times New Roman"/>
          <w:sz w:val="20"/>
          <w:szCs w:val="20"/>
          <w:lang w:val="en-GB"/>
        </w:rPr>
        <w:t xml:space="preserve">enhancement can be done to allow </w:t>
      </w:r>
      <w:proofErr w:type="spellStart"/>
      <w:r w:rsidR="00A71EEE" w:rsidRPr="00D572AE">
        <w:rPr>
          <w:rFonts w:ascii="Times New Roman" w:eastAsia="SimSun" w:hAnsi="Times New Roman"/>
          <w:sz w:val="20"/>
          <w:szCs w:val="20"/>
          <w:lang w:val="en-GB"/>
        </w:rPr>
        <w:t>gNB</w:t>
      </w:r>
      <w:proofErr w:type="spellEnd"/>
      <w:r w:rsidR="00A71EEE" w:rsidRPr="00D572AE">
        <w:rPr>
          <w:rFonts w:ascii="Times New Roman" w:eastAsia="SimSun" w:hAnsi="Times New Roman"/>
          <w:sz w:val="20"/>
          <w:szCs w:val="20"/>
          <w:lang w:val="en-GB"/>
        </w:rPr>
        <w:t xml:space="preserve"> configure Rx QCL-D per each CLI resource corresponding to top X best DL beams. Based on </w:t>
      </w:r>
      <w:r w:rsidR="00264538" w:rsidRPr="00D572AE">
        <w:rPr>
          <w:rFonts w:ascii="Times New Roman" w:eastAsia="SimSun" w:hAnsi="Times New Roman"/>
          <w:sz w:val="20"/>
          <w:szCs w:val="20"/>
          <w:lang w:val="en-GB"/>
        </w:rPr>
        <w:t xml:space="preserve">such </w:t>
      </w:r>
      <w:r w:rsidR="00A71EEE" w:rsidRPr="00D572AE">
        <w:rPr>
          <w:rFonts w:ascii="Times New Roman" w:eastAsia="SimSun" w:hAnsi="Times New Roman"/>
          <w:sz w:val="20"/>
          <w:szCs w:val="20"/>
          <w:lang w:val="en-GB"/>
        </w:rPr>
        <w:t xml:space="preserve">UE CLI </w:t>
      </w:r>
      <w:r w:rsidR="00264538" w:rsidRPr="00D572AE">
        <w:rPr>
          <w:rFonts w:ascii="Times New Roman" w:eastAsia="SimSun" w:hAnsi="Times New Roman"/>
          <w:sz w:val="20"/>
          <w:szCs w:val="20"/>
          <w:lang w:val="en-GB"/>
        </w:rPr>
        <w:t xml:space="preserve">measurement and </w:t>
      </w:r>
      <w:r w:rsidR="00A71EEE" w:rsidRPr="00D572AE">
        <w:rPr>
          <w:rFonts w:ascii="Times New Roman" w:eastAsia="SimSun" w:hAnsi="Times New Roman"/>
          <w:sz w:val="20"/>
          <w:szCs w:val="20"/>
          <w:lang w:val="en-GB"/>
        </w:rPr>
        <w:t xml:space="preserve">report, </w:t>
      </w:r>
      <w:proofErr w:type="spellStart"/>
      <w:r w:rsidR="00A71EEE" w:rsidRPr="00D572AE">
        <w:rPr>
          <w:rFonts w:ascii="Times New Roman" w:eastAsia="SimSun" w:hAnsi="Times New Roman"/>
          <w:sz w:val="20"/>
          <w:szCs w:val="20"/>
          <w:lang w:val="en-GB"/>
        </w:rPr>
        <w:t>gNB</w:t>
      </w:r>
      <w:proofErr w:type="spellEnd"/>
      <w:r w:rsidR="00A71EEE" w:rsidRPr="00D572AE">
        <w:rPr>
          <w:rFonts w:ascii="Times New Roman" w:eastAsia="SimSun" w:hAnsi="Times New Roman"/>
          <w:sz w:val="20"/>
          <w:szCs w:val="20"/>
          <w:lang w:val="en-GB"/>
        </w:rPr>
        <w:t xml:space="preserve"> can conduct CLI aware of beam management, e.g. if UE’s Rx beam #1 associated with the best DL RSRP beam suffers severe CLI, </w:t>
      </w:r>
      <w:proofErr w:type="spellStart"/>
      <w:r w:rsidR="00A71EEE" w:rsidRPr="00D572AE">
        <w:rPr>
          <w:rFonts w:ascii="Times New Roman" w:eastAsia="SimSun" w:hAnsi="Times New Roman"/>
          <w:sz w:val="20"/>
          <w:szCs w:val="20"/>
          <w:lang w:val="en-GB"/>
        </w:rPr>
        <w:t>gNB</w:t>
      </w:r>
      <w:proofErr w:type="spellEnd"/>
      <w:r w:rsidR="00A71EEE" w:rsidRPr="00D572AE">
        <w:rPr>
          <w:rFonts w:ascii="Times New Roman" w:eastAsia="SimSun" w:hAnsi="Times New Roman"/>
          <w:sz w:val="20"/>
          <w:szCs w:val="20"/>
          <w:lang w:val="en-GB"/>
        </w:rPr>
        <w:t xml:space="preserve"> can choose to switch to a second</w:t>
      </w:r>
      <w:r w:rsidR="00F46378">
        <w:rPr>
          <w:rFonts w:ascii="Times New Roman" w:eastAsia="SimSun" w:hAnsi="Times New Roman"/>
          <w:sz w:val="20"/>
          <w:szCs w:val="20"/>
          <w:lang w:val="en-GB"/>
        </w:rPr>
        <w:t>-</w:t>
      </w:r>
      <w:r w:rsidR="00A71EEE" w:rsidRPr="00D572AE">
        <w:rPr>
          <w:rFonts w:ascii="Times New Roman" w:eastAsia="SimSun" w:hAnsi="Times New Roman"/>
          <w:sz w:val="20"/>
          <w:szCs w:val="20"/>
          <w:lang w:val="en-GB"/>
        </w:rPr>
        <w:t>best DL beam with a low CLI level associated with UE’s Rx beam #2.</w:t>
      </w:r>
      <w:r w:rsidR="00A71EEE" w:rsidRPr="00157490">
        <w:rPr>
          <w:rFonts w:eastAsia="Batang"/>
          <w:bCs/>
          <w:szCs w:val="24"/>
        </w:rPr>
        <w:t xml:space="preserve"> </w:t>
      </w:r>
    </w:p>
    <w:p w14:paraId="109749BC" w14:textId="77777777" w:rsidR="00263063" w:rsidRDefault="00263063" w:rsidP="00263063">
      <w:pPr>
        <w:jc w:val="center"/>
        <w:rPr>
          <w:lang w:val="en-GB"/>
        </w:rPr>
      </w:pPr>
      <w:r w:rsidRPr="00406C76">
        <w:rPr>
          <w:noProof/>
        </w:rPr>
        <w:drawing>
          <wp:inline distT="0" distB="0" distL="0" distR="0" wp14:anchorId="41C21C7C" wp14:editId="4ECB8BF0">
            <wp:extent cx="2700338" cy="1690688"/>
            <wp:effectExtent l="0" t="0" r="5080" b="5080"/>
            <wp:docPr id="27" name="Picture 27" descr="A diagram of a cell phone connection&#10;&#10;Description automatically generated">
              <a:extLst xmlns:a="http://schemas.openxmlformats.org/drawingml/2006/main">
                <a:ext uri="{FF2B5EF4-FFF2-40B4-BE49-F238E27FC236}">
                  <a16:creationId xmlns:a16="http://schemas.microsoft.com/office/drawing/2014/main" id="{A463322C-01DC-6E40-30BE-78DDB98C4E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diagram of a cell phone connection&#10;&#10;Description automatically generated">
                      <a:extLst>
                        <a:ext uri="{FF2B5EF4-FFF2-40B4-BE49-F238E27FC236}">
                          <a16:creationId xmlns:a16="http://schemas.microsoft.com/office/drawing/2014/main" id="{A463322C-01DC-6E40-30BE-78DDB98C4E9E}"/>
                        </a:ext>
                      </a:extLst>
                    </pic:cNvPr>
                    <pic:cNvPicPr>
                      <a:picLocks noChangeAspect="1"/>
                    </pic:cNvPicPr>
                  </pic:nvPicPr>
                  <pic:blipFill>
                    <a:blip r:embed="rId16"/>
                    <a:stretch>
                      <a:fillRect/>
                    </a:stretch>
                  </pic:blipFill>
                  <pic:spPr>
                    <a:xfrm>
                      <a:off x="0" y="0"/>
                      <a:ext cx="2700338" cy="1690688"/>
                    </a:xfrm>
                    <a:prstGeom prst="rect">
                      <a:avLst/>
                    </a:prstGeom>
                  </pic:spPr>
                </pic:pic>
              </a:graphicData>
            </a:graphic>
          </wp:inline>
        </w:drawing>
      </w:r>
    </w:p>
    <w:p w14:paraId="16F464DA" w14:textId="74628630" w:rsidR="00263063" w:rsidRPr="001065F4" w:rsidRDefault="00263063" w:rsidP="00263063">
      <w:pPr>
        <w:pStyle w:val="Caption"/>
        <w:jc w:val="center"/>
      </w:pPr>
      <w:r>
        <w:t xml:space="preserve">Figure </w:t>
      </w:r>
      <w:fldSimple w:instr=" STYLEREF 1 \s ">
        <w:r w:rsidR="00021CE7">
          <w:rPr>
            <w:noProof/>
          </w:rPr>
          <w:t>2</w:t>
        </w:r>
      </w:fldSimple>
      <w:r>
        <w:noBreakHyphen/>
      </w:r>
      <w:fldSimple w:instr=" SEQ Figure \* ARABIC \s 1 ">
        <w:r w:rsidR="00021CE7">
          <w:rPr>
            <w:noProof/>
          </w:rPr>
          <w:t>4</w:t>
        </w:r>
      </w:fldSimple>
      <w:r>
        <w:t xml:space="preserve"> Rx </w:t>
      </w:r>
      <w:r>
        <w:rPr>
          <w:bCs w:val="0"/>
          <w:iCs/>
          <w:szCs w:val="16"/>
          <w:lang w:eastAsia="ko-KR"/>
        </w:rPr>
        <w:t>QCL-D for CLI Measurement</w:t>
      </w:r>
    </w:p>
    <w:p w14:paraId="38CDB179" w14:textId="77777777" w:rsidR="00263063" w:rsidRDefault="00263063" w:rsidP="00263063">
      <w:pPr>
        <w:pStyle w:val="ListParagraph"/>
        <w:numPr>
          <w:ilvl w:val="0"/>
          <w:numId w:val="11"/>
        </w:numPr>
        <w:spacing w:after="180"/>
        <w:jc w:val="both"/>
        <w:rPr>
          <w:rFonts w:ascii="Times New Roman" w:eastAsia="SimSun" w:hAnsi="Times New Roman"/>
          <w:sz w:val="20"/>
          <w:szCs w:val="20"/>
          <w:lang w:val="en-GB"/>
        </w:rPr>
      </w:pPr>
      <w:r>
        <w:rPr>
          <w:rFonts w:ascii="Times New Roman" w:eastAsia="SimSun" w:hAnsi="Times New Roman"/>
          <w:sz w:val="20"/>
          <w:szCs w:val="20"/>
          <w:lang w:val="en-GB"/>
        </w:rPr>
        <w:t xml:space="preserve">For UE with two UE panels for FR2, there could be multiple active DL beams for the UE, and the latest used beam for CLI measurement may not be the beam used for future scheduling on a different UE panel, and the CLI level per beam per UE panel could be even largely different. Therefore, it is necessary to measure different Rx beams for different CLI levels on different UE beams and panels by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 configuration. </w:t>
      </w:r>
    </w:p>
    <w:p w14:paraId="461E443A" w14:textId="77777777" w:rsidR="00263063" w:rsidRDefault="00263063" w:rsidP="00263063">
      <w:pPr>
        <w:jc w:val="center"/>
        <w:rPr>
          <w:lang w:val="en-GB"/>
        </w:rPr>
      </w:pPr>
      <w:r>
        <w:rPr>
          <w:noProof/>
          <w:lang w:val="en-GB"/>
        </w:rPr>
        <w:drawing>
          <wp:inline distT="0" distB="0" distL="0" distR="0" wp14:anchorId="71C451E6" wp14:editId="44FE238E">
            <wp:extent cx="2099388" cy="1588960"/>
            <wp:effectExtent l="0" t="0" r="0" b="0"/>
            <wp:docPr id="30" name="Picture 30" descr="A diagram of a cell phone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diagram of a cell phone connecti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09791" cy="1596834"/>
                    </a:xfrm>
                    <a:prstGeom prst="rect">
                      <a:avLst/>
                    </a:prstGeom>
                    <a:noFill/>
                    <a:ln>
                      <a:noFill/>
                    </a:ln>
                  </pic:spPr>
                </pic:pic>
              </a:graphicData>
            </a:graphic>
          </wp:inline>
        </w:drawing>
      </w:r>
    </w:p>
    <w:p w14:paraId="122C33AC" w14:textId="33509AED" w:rsidR="00263063" w:rsidRDefault="00263063" w:rsidP="00263063">
      <w:pPr>
        <w:pStyle w:val="Caption"/>
        <w:jc w:val="center"/>
      </w:pPr>
      <w:r>
        <w:t xml:space="preserve">Figure </w:t>
      </w:r>
      <w:fldSimple w:instr=" STYLEREF 1 \s ">
        <w:r w:rsidR="00021CE7">
          <w:rPr>
            <w:noProof/>
          </w:rPr>
          <w:t>2</w:t>
        </w:r>
      </w:fldSimple>
      <w:r>
        <w:noBreakHyphen/>
      </w:r>
      <w:fldSimple w:instr=" SEQ Figure \* ARABIC \s 1 ">
        <w:r w:rsidR="00021CE7">
          <w:rPr>
            <w:noProof/>
          </w:rPr>
          <w:t>5</w:t>
        </w:r>
      </w:fldSimple>
      <w:r>
        <w:t xml:space="preserve"> Rx </w:t>
      </w:r>
      <w:r>
        <w:rPr>
          <w:bCs w:val="0"/>
          <w:iCs/>
          <w:szCs w:val="16"/>
          <w:lang w:eastAsia="ko-KR"/>
        </w:rPr>
        <w:t>QCL-D for CLI Measurement with multiple UE panels</w:t>
      </w:r>
    </w:p>
    <w:p w14:paraId="44C715B7" w14:textId="71D47502" w:rsidR="00263063" w:rsidRDefault="00263063" w:rsidP="00263063">
      <w:pPr>
        <w:pStyle w:val="ListParagraph"/>
        <w:numPr>
          <w:ilvl w:val="0"/>
          <w:numId w:val="11"/>
        </w:numPr>
        <w:spacing w:after="120"/>
        <w:rPr>
          <w:rFonts w:ascii="Times New Roman" w:eastAsia="SimSun" w:hAnsi="Times New Roman"/>
          <w:sz w:val="20"/>
          <w:szCs w:val="20"/>
          <w:lang w:val="en-GB"/>
        </w:rPr>
      </w:pPr>
      <w:r>
        <w:rPr>
          <w:rFonts w:ascii="Times New Roman" w:eastAsia="SimSun" w:hAnsi="Times New Roman"/>
          <w:sz w:val="20"/>
          <w:szCs w:val="20"/>
          <w:lang w:val="en-GB"/>
        </w:rPr>
        <w:t xml:space="preserve">Without configured Rx beam information per CLI measurement resource and reporting, there could be ambiguity for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 to understand and make use of the CLI reporting for </w:t>
      </w:r>
      <w:proofErr w:type="spellStart"/>
      <w:r>
        <w:rPr>
          <w:rFonts w:ascii="Times New Roman" w:eastAsia="SimSun" w:hAnsi="Times New Roman"/>
          <w:sz w:val="20"/>
          <w:szCs w:val="20"/>
          <w:lang w:val="en-GB"/>
        </w:rPr>
        <w:t>gNB</w:t>
      </w:r>
      <w:proofErr w:type="spellEnd"/>
      <w:r>
        <w:rPr>
          <w:rFonts w:ascii="Times New Roman" w:eastAsia="SimSun" w:hAnsi="Times New Roman"/>
          <w:sz w:val="20"/>
          <w:szCs w:val="20"/>
          <w:lang w:val="en-GB"/>
        </w:rPr>
        <w:t xml:space="preserve"> scheduling, e.g. the CLI measurement on latest used PDSCH beam can be changed to other active DL beam in future transmission and reception, with using the current e.g. low CLI measurement result as assumption, the new good DL beam can be high CLI for future transmission and reception.</w:t>
      </w:r>
      <w:r w:rsidRPr="002342A1">
        <w:t xml:space="preserve"> </w:t>
      </w:r>
      <w:r w:rsidRPr="001065F4">
        <w:rPr>
          <w:rFonts w:ascii="Times New Roman" w:eastAsia="SimSun" w:hAnsi="Times New Roman"/>
          <w:sz w:val="20"/>
          <w:szCs w:val="20"/>
          <w:lang w:val="en-GB"/>
        </w:rPr>
        <w:t>There is no guarantee that UE will use same beam for Rx</w:t>
      </w:r>
      <w:r w:rsidR="0045271A">
        <w:rPr>
          <w:rFonts w:ascii="Times New Roman" w:eastAsia="SimSun" w:hAnsi="Times New Roman"/>
          <w:sz w:val="20"/>
          <w:szCs w:val="20"/>
          <w:lang w:val="en-GB"/>
        </w:rPr>
        <w:t xml:space="preserve"> especially for fast channel variation </w:t>
      </w:r>
      <w:r w:rsidR="00E41D34">
        <w:rPr>
          <w:rFonts w:ascii="Times New Roman" w:eastAsia="SimSun" w:hAnsi="Times New Roman"/>
          <w:sz w:val="20"/>
          <w:szCs w:val="20"/>
          <w:lang w:val="en-GB"/>
        </w:rPr>
        <w:t xml:space="preserve">e.g. </w:t>
      </w:r>
      <w:r w:rsidR="00E42C56">
        <w:rPr>
          <w:rFonts w:ascii="Times New Roman" w:eastAsia="SimSun" w:hAnsi="Times New Roman"/>
          <w:sz w:val="20"/>
          <w:szCs w:val="20"/>
          <w:lang w:val="en-GB"/>
        </w:rPr>
        <w:t>with mobility</w:t>
      </w:r>
      <w:r w:rsidRPr="001065F4">
        <w:rPr>
          <w:rFonts w:ascii="Times New Roman" w:eastAsia="SimSun" w:hAnsi="Times New Roman"/>
          <w:sz w:val="20"/>
          <w:szCs w:val="20"/>
          <w:lang w:val="en-GB"/>
        </w:rPr>
        <w:t xml:space="preserve">, it is important to have explicit configured QCL-D per each CLI resource to avoid ambiguity, and in this case, </w:t>
      </w:r>
      <w:proofErr w:type="spellStart"/>
      <w:r w:rsidRPr="001065F4">
        <w:rPr>
          <w:rFonts w:ascii="Times New Roman" w:eastAsia="SimSun" w:hAnsi="Times New Roman"/>
          <w:sz w:val="20"/>
          <w:szCs w:val="20"/>
          <w:lang w:val="en-GB"/>
        </w:rPr>
        <w:t>gNB</w:t>
      </w:r>
      <w:proofErr w:type="spellEnd"/>
      <w:r w:rsidRPr="001065F4">
        <w:rPr>
          <w:rFonts w:ascii="Times New Roman" w:eastAsia="SimSun" w:hAnsi="Times New Roman"/>
          <w:sz w:val="20"/>
          <w:szCs w:val="20"/>
          <w:lang w:val="en-GB"/>
        </w:rPr>
        <w:t xml:space="preserve"> has its control</w:t>
      </w:r>
      <w:r>
        <w:rPr>
          <w:rFonts w:ascii="Times New Roman" w:eastAsia="SimSun" w:hAnsi="Times New Roman"/>
          <w:sz w:val="20"/>
          <w:szCs w:val="20"/>
          <w:lang w:val="en-GB"/>
        </w:rPr>
        <w:t xml:space="preserve"> for CLI mitigation</w:t>
      </w:r>
      <w:r w:rsidRPr="001065F4">
        <w:rPr>
          <w:rFonts w:ascii="Times New Roman" w:eastAsia="SimSun" w:hAnsi="Times New Roman"/>
          <w:sz w:val="20"/>
          <w:szCs w:val="20"/>
          <w:lang w:val="en-GB"/>
        </w:rPr>
        <w:t>.</w:t>
      </w:r>
    </w:p>
    <w:p w14:paraId="2498EB38" w14:textId="598EBE82" w:rsidR="00263063" w:rsidRDefault="00263063" w:rsidP="00263063">
      <w:pPr>
        <w:jc w:val="both"/>
        <w:rPr>
          <w:bCs/>
          <w:lang w:val="en-GB"/>
        </w:rPr>
      </w:pPr>
      <w:r w:rsidRPr="001065F4">
        <w:rPr>
          <w:rFonts w:eastAsia="Batang"/>
          <w:bCs/>
          <w:szCs w:val="24"/>
          <w:lang w:val="en-GB"/>
        </w:rPr>
        <w:t xml:space="preserve">To address the limits, Rx </w:t>
      </w:r>
      <w:r w:rsidRPr="001065F4">
        <w:rPr>
          <w:rFonts w:eastAsia="Batang"/>
          <w:bCs/>
          <w:szCs w:val="24"/>
        </w:rPr>
        <w:t xml:space="preserve">QCL/TCI can be indicated per CLI measurement resource, which is measured at UE. By indicating </w:t>
      </w:r>
      <w:r w:rsidR="00027CBC" w:rsidRPr="001065F4">
        <w:rPr>
          <w:rFonts w:eastAsia="Batang"/>
          <w:bCs/>
          <w:szCs w:val="24"/>
          <w:lang w:val="en-GB"/>
        </w:rPr>
        <w:t xml:space="preserve">Rx </w:t>
      </w:r>
      <w:r w:rsidR="00027CBC" w:rsidRPr="001065F4">
        <w:rPr>
          <w:rFonts w:eastAsia="Batang"/>
          <w:bCs/>
          <w:szCs w:val="24"/>
        </w:rPr>
        <w:t>QCL/TCI</w:t>
      </w:r>
      <w:r w:rsidRPr="001065F4">
        <w:rPr>
          <w:rFonts w:eastAsia="Batang"/>
          <w:bCs/>
          <w:szCs w:val="24"/>
        </w:rPr>
        <w:t xml:space="preserve"> per CLI resource, </w:t>
      </w:r>
      <w:proofErr w:type="spellStart"/>
      <w:r w:rsidRPr="001065F4">
        <w:rPr>
          <w:rFonts w:eastAsia="Batang"/>
          <w:bCs/>
          <w:szCs w:val="24"/>
        </w:rPr>
        <w:t>gNB</w:t>
      </w:r>
      <w:proofErr w:type="spellEnd"/>
      <w:r w:rsidRPr="001065F4">
        <w:rPr>
          <w:rFonts w:eastAsia="Batang"/>
          <w:bCs/>
          <w:szCs w:val="24"/>
        </w:rPr>
        <w:t xml:space="preserve"> can identify the Rx beam corresponding to the reported CLI. Our view is that </w:t>
      </w:r>
      <w:r w:rsidRPr="001065F4">
        <w:rPr>
          <w:bCs/>
          <w:iCs/>
          <w:szCs w:val="16"/>
          <w:lang w:val="en-GB" w:eastAsia="ko-KR"/>
        </w:rPr>
        <w:t xml:space="preserve">UE Rx </w:t>
      </w:r>
      <w:r w:rsidRPr="001065F4">
        <w:rPr>
          <w:bCs/>
          <w:iCs/>
          <w:szCs w:val="16"/>
          <w:lang w:val="en-GB" w:eastAsia="ko-KR"/>
        </w:rPr>
        <w:lastRenderedPageBreak/>
        <w:t xml:space="preserve">beam (QCL-D) configuration and indication per CLI measurement resource is an important enhancement to enable </w:t>
      </w:r>
      <w:r w:rsidRPr="001065F4">
        <w:rPr>
          <w:bCs/>
          <w:lang w:val="en-GB"/>
        </w:rPr>
        <w:t xml:space="preserve">CLI-aware </w:t>
      </w:r>
      <w:proofErr w:type="spellStart"/>
      <w:r w:rsidRPr="001065F4">
        <w:rPr>
          <w:bCs/>
          <w:lang w:val="en-GB"/>
        </w:rPr>
        <w:t>gNB</w:t>
      </w:r>
      <w:proofErr w:type="spellEnd"/>
      <w:r w:rsidRPr="001065F4">
        <w:rPr>
          <w:bCs/>
          <w:lang w:val="en-GB"/>
        </w:rPr>
        <w:t xml:space="preserve"> beam management for CLI mitigation</w:t>
      </w:r>
      <w:r>
        <w:rPr>
          <w:bCs/>
          <w:lang w:val="en-GB"/>
        </w:rPr>
        <w:t xml:space="preserve">, which can apply to </w:t>
      </w:r>
      <w:r w:rsidR="00943E92">
        <w:rPr>
          <w:bCs/>
          <w:lang w:val="en-GB"/>
        </w:rPr>
        <w:t xml:space="preserve">enhanced </w:t>
      </w:r>
      <w:r>
        <w:rPr>
          <w:bCs/>
          <w:lang w:val="en-GB"/>
        </w:rPr>
        <w:t>L3</w:t>
      </w:r>
      <w:r w:rsidR="00943E92">
        <w:rPr>
          <w:bCs/>
          <w:lang w:val="en-GB"/>
        </w:rPr>
        <w:t xml:space="preserve"> and </w:t>
      </w:r>
      <w:r w:rsidR="00193BD3">
        <w:rPr>
          <w:bCs/>
          <w:lang w:val="en-GB"/>
        </w:rPr>
        <w:t>future L1/L2 if adopted for</w:t>
      </w:r>
      <w:r>
        <w:rPr>
          <w:bCs/>
          <w:lang w:val="en-GB"/>
        </w:rPr>
        <w:t xml:space="preserve"> CLI measurement and reporting.</w:t>
      </w:r>
    </w:p>
    <w:p w14:paraId="591FD51B" w14:textId="5C6E91A4" w:rsidR="00AD4E28" w:rsidRPr="00D572AE" w:rsidRDefault="00263063" w:rsidP="00D572AE">
      <w:pPr>
        <w:rPr>
          <w:lang w:val="en-GB"/>
        </w:rPr>
      </w:pPr>
      <w:r w:rsidRPr="008B0460">
        <w:rPr>
          <w:rFonts w:eastAsia="Batang"/>
          <w:b/>
          <w:szCs w:val="24"/>
          <w:u w:val="single"/>
        </w:rPr>
        <w:t>Proposal</w:t>
      </w:r>
      <w:r>
        <w:rPr>
          <w:rFonts w:eastAsia="Batang"/>
          <w:b/>
          <w:szCs w:val="24"/>
          <w:u w:val="single"/>
        </w:rPr>
        <w:t xml:space="preserve"> </w:t>
      </w:r>
      <w:r w:rsidRPr="008B0460">
        <w:rPr>
          <w:rFonts w:ascii="Arial" w:eastAsia="Batang" w:hAnsi="Arial"/>
          <w:b/>
          <w:sz w:val="32"/>
          <w:szCs w:val="24"/>
          <w:u w:val="single"/>
          <w:lang w:val="en-GB"/>
        </w:rPr>
        <w:fldChar w:fldCharType="begin"/>
      </w:r>
      <w:r w:rsidRPr="008B0460">
        <w:rPr>
          <w:rFonts w:eastAsia="Batang"/>
          <w:b/>
          <w:szCs w:val="24"/>
          <w:u w:val="single"/>
        </w:rPr>
        <w:instrText xml:space="preserve"> seq prop </w:instrText>
      </w:r>
      <w:r w:rsidRPr="008B0460">
        <w:rPr>
          <w:rFonts w:ascii="Arial" w:eastAsia="Batang" w:hAnsi="Arial"/>
          <w:b/>
          <w:sz w:val="32"/>
          <w:szCs w:val="24"/>
          <w:u w:val="single"/>
          <w:lang w:val="en-GB"/>
        </w:rPr>
        <w:fldChar w:fldCharType="separate"/>
      </w:r>
      <w:r w:rsidR="00021CE7">
        <w:rPr>
          <w:rFonts w:eastAsia="Batang"/>
          <w:b/>
          <w:noProof/>
          <w:szCs w:val="24"/>
          <w:u w:val="single"/>
        </w:rPr>
        <w:t>3</w:t>
      </w:r>
      <w:r w:rsidRPr="008B0460">
        <w:rPr>
          <w:rFonts w:ascii="Arial" w:eastAsia="Batang" w:hAnsi="Arial"/>
          <w:b/>
          <w:sz w:val="32"/>
          <w:szCs w:val="24"/>
          <w:u w:val="single"/>
          <w:lang w:val="en-GB"/>
        </w:rPr>
        <w:fldChar w:fldCharType="end"/>
      </w:r>
      <w:r w:rsidRPr="007A1306">
        <w:rPr>
          <w:rFonts w:eastAsia="Batang"/>
          <w:b/>
          <w:szCs w:val="24"/>
        </w:rPr>
        <w:t xml:space="preserve">: </w:t>
      </w:r>
      <w:r>
        <w:rPr>
          <w:b/>
          <w:iCs/>
          <w:szCs w:val="16"/>
          <w:lang w:eastAsia="ko-KR"/>
        </w:rPr>
        <w:t>Support</w:t>
      </w:r>
      <w:r w:rsidRPr="00662386">
        <w:rPr>
          <w:b/>
          <w:iCs/>
          <w:szCs w:val="16"/>
          <w:lang w:eastAsia="ko-KR"/>
        </w:rPr>
        <w:t xml:space="preserve"> </w:t>
      </w:r>
      <w:r w:rsidR="00F01E27">
        <w:rPr>
          <w:b/>
          <w:iCs/>
          <w:szCs w:val="16"/>
          <w:lang w:eastAsia="ko-KR"/>
        </w:rPr>
        <w:t xml:space="preserve">RAN1 to specify </w:t>
      </w:r>
      <w:r w:rsidRPr="00662386">
        <w:rPr>
          <w:b/>
          <w:iCs/>
          <w:szCs w:val="16"/>
          <w:lang w:eastAsia="ko-KR"/>
        </w:rPr>
        <w:t>UE Rx beam (QCL</w:t>
      </w:r>
      <w:r>
        <w:rPr>
          <w:b/>
          <w:iCs/>
          <w:szCs w:val="16"/>
          <w:lang w:eastAsia="ko-KR"/>
        </w:rPr>
        <w:t>-D</w:t>
      </w:r>
      <w:r w:rsidRPr="00662386">
        <w:rPr>
          <w:b/>
          <w:iCs/>
          <w:szCs w:val="16"/>
          <w:lang w:eastAsia="ko-KR"/>
        </w:rPr>
        <w:t xml:space="preserve">) </w:t>
      </w:r>
      <w:r>
        <w:rPr>
          <w:b/>
          <w:iCs/>
          <w:szCs w:val="16"/>
          <w:lang w:eastAsia="ko-KR"/>
        </w:rPr>
        <w:t>configuration and</w:t>
      </w:r>
      <w:r w:rsidR="006F6520">
        <w:rPr>
          <w:b/>
          <w:iCs/>
          <w:szCs w:val="16"/>
          <w:lang w:eastAsia="ko-KR"/>
        </w:rPr>
        <w:t xml:space="preserve"> </w:t>
      </w:r>
      <w:r w:rsidRPr="00662386">
        <w:rPr>
          <w:b/>
          <w:iCs/>
          <w:szCs w:val="16"/>
          <w:lang w:eastAsia="ko-KR"/>
        </w:rPr>
        <w:t>indication per CLI measurement resource</w:t>
      </w:r>
      <w:r>
        <w:rPr>
          <w:b/>
          <w:iCs/>
          <w:szCs w:val="16"/>
          <w:lang w:eastAsia="ko-KR"/>
        </w:rPr>
        <w:t xml:space="preserve"> (e.g. for top X DL beams or active DL beams) for enabling </w:t>
      </w:r>
      <w:r w:rsidRPr="00F56437">
        <w:rPr>
          <w:b/>
        </w:rPr>
        <w:t xml:space="preserve">CLI-aware </w:t>
      </w:r>
      <w:proofErr w:type="spellStart"/>
      <w:r>
        <w:rPr>
          <w:b/>
        </w:rPr>
        <w:t>gNB</w:t>
      </w:r>
      <w:proofErr w:type="spellEnd"/>
      <w:r>
        <w:rPr>
          <w:b/>
        </w:rPr>
        <w:t xml:space="preserve"> beam management for CLI mitigation, </w:t>
      </w:r>
      <w:r w:rsidR="006D7C86">
        <w:rPr>
          <w:b/>
        </w:rPr>
        <w:t>as</w:t>
      </w:r>
      <w:r w:rsidRPr="001065F4">
        <w:rPr>
          <w:b/>
        </w:rPr>
        <w:t xml:space="preserve"> </w:t>
      </w:r>
      <w:r w:rsidR="00E51BD2">
        <w:rPr>
          <w:b/>
        </w:rPr>
        <w:t>enhancement of</w:t>
      </w:r>
      <w:r w:rsidRPr="001065F4">
        <w:rPr>
          <w:b/>
        </w:rPr>
        <w:t xml:space="preserve"> CLI measurement and reporting</w:t>
      </w:r>
      <w:r>
        <w:rPr>
          <w:b/>
        </w:rPr>
        <w:t>.</w:t>
      </w:r>
    </w:p>
    <w:p w14:paraId="04B60B9A" w14:textId="77777777" w:rsidR="00240152" w:rsidRPr="00D572AE" w:rsidRDefault="00240152" w:rsidP="00240152">
      <w:pPr>
        <w:pStyle w:val="Heading2"/>
        <w:rPr>
          <w:bCs/>
        </w:rPr>
      </w:pPr>
      <w:r w:rsidRPr="00D572AE">
        <w:rPr>
          <w:bCs/>
        </w:rPr>
        <w:t xml:space="preserve">Coordinated scheduling for time/frequency resources between </w:t>
      </w:r>
      <w:proofErr w:type="spellStart"/>
      <w:proofErr w:type="gramStart"/>
      <w:r w:rsidRPr="00D572AE">
        <w:rPr>
          <w:bCs/>
        </w:rPr>
        <w:t>gNBs</w:t>
      </w:r>
      <w:proofErr w:type="spellEnd"/>
      <w:proofErr w:type="gramEnd"/>
    </w:p>
    <w:p w14:paraId="56E7C05A" w14:textId="49FE9051" w:rsidR="00240152" w:rsidRDefault="00240152" w:rsidP="00240152">
      <w:pPr>
        <w:jc w:val="both"/>
        <w:rPr>
          <w:rFonts w:eastAsia="Batang"/>
          <w:b/>
          <w:szCs w:val="24"/>
          <w:u w:val="single"/>
          <w:lang w:val="en-GB"/>
        </w:rPr>
      </w:pPr>
      <w:r>
        <w:rPr>
          <w:lang w:val="en-GB"/>
        </w:rPr>
        <w:t>I</w:t>
      </w:r>
      <w:r w:rsidRPr="007A1306">
        <w:rPr>
          <w:lang w:val="en-GB"/>
        </w:rPr>
        <w:t>nter-</w:t>
      </w:r>
      <w:proofErr w:type="spellStart"/>
      <w:r w:rsidRPr="007A1306">
        <w:rPr>
          <w:lang w:val="en-GB"/>
        </w:rPr>
        <w:t>gNB</w:t>
      </w:r>
      <w:proofErr w:type="spellEnd"/>
      <w:r w:rsidRPr="007A1306">
        <w:rPr>
          <w:lang w:val="en-GB"/>
        </w:rPr>
        <w:t xml:space="preserve"> coordination </w:t>
      </w:r>
      <w:r>
        <w:rPr>
          <w:lang w:val="en-GB"/>
        </w:rPr>
        <w:t>is beneficial to support</w:t>
      </w:r>
      <w:r w:rsidR="00793368">
        <w:rPr>
          <w:lang w:val="en-GB"/>
        </w:rPr>
        <w:t xml:space="preserve"> </w:t>
      </w:r>
      <w:r w:rsidR="005A72D6">
        <w:rPr>
          <w:lang w:val="en-GB"/>
        </w:rPr>
        <w:t>inter-cell</w:t>
      </w:r>
      <w:r w:rsidRPr="007A1306">
        <w:rPr>
          <w:lang w:val="en-GB"/>
        </w:rPr>
        <w:t xml:space="preserve"> inter-UE CLI measurement</w:t>
      </w:r>
      <w:r>
        <w:rPr>
          <w:lang w:val="en-GB"/>
        </w:rPr>
        <w:t xml:space="preserve"> across </w:t>
      </w:r>
      <w:proofErr w:type="spellStart"/>
      <w:r>
        <w:rPr>
          <w:lang w:val="en-GB"/>
        </w:rPr>
        <w:t>gNBs</w:t>
      </w:r>
      <w:proofErr w:type="spellEnd"/>
      <w:r>
        <w:rPr>
          <w:lang w:val="en-GB"/>
        </w:rPr>
        <w:t>. Inter-UE</w:t>
      </w:r>
      <w:r w:rsidRPr="007A1306">
        <w:rPr>
          <w:lang w:val="en-GB"/>
        </w:rPr>
        <w:t xml:space="preserve"> CLI measurement resource configuration</w:t>
      </w:r>
      <w:r>
        <w:rPr>
          <w:lang w:val="en-GB"/>
        </w:rPr>
        <w:t xml:space="preserve"> per measured UE and inter-UE CLI reporting could be exchanged via backhaul signalling</w:t>
      </w:r>
      <w:r w:rsidRPr="007A1306">
        <w:rPr>
          <w:lang w:val="en-GB"/>
        </w:rPr>
        <w:t>.</w:t>
      </w:r>
      <w:r>
        <w:rPr>
          <w:lang w:val="en-GB"/>
        </w:rPr>
        <w:t xml:space="preserve"> </w:t>
      </w:r>
    </w:p>
    <w:p w14:paraId="13CB1962" w14:textId="6BA30B4E" w:rsidR="00240152" w:rsidRDefault="00240152" w:rsidP="00240152">
      <w:pPr>
        <w:rPr>
          <w:b/>
          <w:szCs w:val="16"/>
          <w:lang w:val="en-GB" w:eastAsia="ko-KR"/>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21CE7">
        <w:rPr>
          <w:rFonts w:eastAsia="Batang"/>
          <w:b/>
          <w:noProof/>
          <w:szCs w:val="24"/>
          <w:u w:val="single"/>
          <w:lang w:val="en-GB"/>
        </w:rPr>
        <w:t>4</w:t>
      </w:r>
      <w:r w:rsidRPr="008B0460">
        <w:rPr>
          <w:rFonts w:eastAsia="Batang"/>
          <w:b/>
          <w:szCs w:val="24"/>
          <w:u w:val="single"/>
          <w:lang w:val="en-GB"/>
        </w:rPr>
        <w:fldChar w:fldCharType="end"/>
      </w:r>
      <w:r w:rsidRPr="007A1306">
        <w:rPr>
          <w:rFonts w:eastAsia="Batang"/>
          <w:b/>
          <w:szCs w:val="24"/>
          <w:lang w:val="en-GB"/>
        </w:rPr>
        <w:t xml:space="preserve">: </w:t>
      </w:r>
      <w:r w:rsidR="005A72D6">
        <w:rPr>
          <w:rFonts w:eastAsia="Batang"/>
          <w:b/>
          <w:szCs w:val="24"/>
          <w:lang w:val="en-GB"/>
        </w:rPr>
        <w:t xml:space="preserve">Support to </w:t>
      </w:r>
      <w:r w:rsidR="005A72D6">
        <w:rPr>
          <w:b/>
          <w:iCs/>
          <w:szCs w:val="16"/>
          <w:lang w:val="en-GB" w:eastAsia="ko-KR"/>
        </w:rPr>
        <w:t>s</w:t>
      </w:r>
      <w:r>
        <w:rPr>
          <w:b/>
          <w:iCs/>
          <w:szCs w:val="16"/>
          <w:lang w:val="en-GB" w:eastAsia="ko-KR"/>
        </w:rPr>
        <w:t>pecify</w:t>
      </w:r>
      <w:r w:rsidRPr="00547DA2">
        <w:rPr>
          <w:b/>
          <w:iCs/>
          <w:szCs w:val="16"/>
          <w:lang w:val="en-GB" w:eastAsia="ko-KR"/>
        </w:rPr>
        <w:t xml:space="preserve"> information exchange </w:t>
      </w:r>
      <w:r w:rsidRPr="00C67386">
        <w:rPr>
          <w:b/>
          <w:iCs/>
          <w:szCs w:val="16"/>
          <w:lang w:val="en-GB" w:eastAsia="ko-KR"/>
        </w:rPr>
        <w:t xml:space="preserve">between </w:t>
      </w:r>
      <w:proofErr w:type="spellStart"/>
      <w:r w:rsidRPr="00C67386">
        <w:rPr>
          <w:b/>
          <w:iCs/>
          <w:szCs w:val="16"/>
          <w:lang w:val="en-GB" w:eastAsia="ko-KR"/>
        </w:rPr>
        <w:t>gNBs</w:t>
      </w:r>
      <w:proofErr w:type="spellEnd"/>
      <w:r w:rsidRPr="00C67386">
        <w:rPr>
          <w:b/>
          <w:iCs/>
          <w:szCs w:val="16"/>
          <w:lang w:val="en-GB" w:eastAsia="ko-KR"/>
        </w:rPr>
        <w:t xml:space="preserve"> </w:t>
      </w:r>
      <w:r>
        <w:rPr>
          <w:b/>
          <w:iCs/>
          <w:szCs w:val="16"/>
          <w:lang w:val="en-GB" w:eastAsia="ko-KR"/>
        </w:rPr>
        <w:t xml:space="preserve">for </w:t>
      </w:r>
      <w:r w:rsidRPr="008B1ABF">
        <w:rPr>
          <w:b/>
          <w:szCs w:val="16"/>
          <w:lang w:val="en-GB" w:eastAsia="ko-KR"/>
        </w:rPr>
        <w:t>UE-to-UE CLI measurement resource configuration including time/frequency resources and beam indication</w:t>
      </w:r>
      <w:r>
        <w:rPr>
          <w:b/>
          <w:szCs w:val="16"/>
          <w:lang w:val="en-GB" w:eastAsia="ko-KR"/>
        </w:rPr>
        <w:t>.</w:t>
      </w:r>
    </w:p>
    <w:p w14:paraId="2226001C" w14:textId="77777777" w:rsidR="001C54EF" w:rsidRPr="00814368" w:rsidRDefault="001C54EF" w:rsidP="00240152">
      <w:pPr>
        <w:rPr>
          <w:b/>
          <w:szCs w:val="16"/>
          <w:lang w:val="en-GB" w:eastAsia="ko-KR"/>
        </w:rPr>
      </w:pPr>
    </w:p>
    <w:p w14:paraId="0F4D091C" w14:textId="73FA048B" w:rsidR="003D0EC7" w:rsidRDefault="006E358A" w:rsidP="003D0EC7">
      <w:pPr>
        <w:pStyle w:val="Heading1"/>
        <w:rPr>
          <w:lang w:val="de-DE" w:eastAsia="zh-CN"/>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Start w:id="20" w:name="_Ref525738606"/>
      <w:bookmarkStart w:id="21" w:name="_Ref7626308"/>
      <w:bookmarkStart w:id="22" w:name="_Ref21100018"/>
      <w:bookmarkEnd w:id="5"/>
      <w:bookmarkEnd w:id="6"/>
      <w:bookmarkEnd w:id="7"/>
      <w:r w:rsidRPr="002009DD">
        <w:rPr>
          <w:lang w:val="de-DE" w:eastAsia="zh-CN"/>
        </w:rPr>
        <w:t>Inter-gNB CLI handling schemes</w:t>
      </w:r>
    </w:p>
    <w:p w14:paraId="5E3A8C0A" w14:textId="71E2C741" w:rsidR="00D91764" w:rsidRDefault="00D91764" w:rsidP="00D91764">
      <w:pPr>
        <w:jc w:val="both"/>
      </w:pPr>
      <w:r>
        <w:rPr>
          <w:lang w:eastAsia="ja-JP"/>
        </w:rPr>
        <w:t xml:space="preserve">In R18, RAN1 discussed a list of </w:t>
      </w:r>
      <w:proofErr w:type="gramStart"/>
      <w:r w:rsidRPr="00C43450">
        <w:t>candidate</w:t>
      </w:r>
      <w:proofErr w:type="gramEnd"/>
      <w:r>
        <w:t xml:space="preserve"> inter-</w:t>
      </w:r>
      <w:proofErr w:type="spellStart"/>
      <w:r>
        <w:t>gNB</w:t>
      </w:r>
      <w:proofErr w:type="spellEnd"/>
      <w:r>
        <w:t xml:space="preserve"> CLI handling schemes</w:t>
      </w:r>
      <w:r w:rsidRPr="00C43450">
        <w:t xml:space="preserve"> </w:t>
      </w:r>
      <w:r>
        <w:t>as</w:t>
      </w:r>
      <w:r w:rsidRPr="00C43450">
        <w:t xml:space="preserve"> potential enhancement</w:t>
      </w:r>
      <w:r>
        <w:t>s</w:t>
      </w:r>
      <w:r w:rsidRPr="00C43450">
        <w:t xml:space="preserve"> of </w:t>
      </w:r>
      <w:proofErr w:type="spellStart"/>
      <w:r>
        <w:t>gNB</w:t>
      </w:r>
      <w:proofErr w:type="spellEnd"/>
      <w:r w:rsidRPr="00C43450">
        <w:t>-to-</w:t>
      </w:r>
      <w:proofErr w:type="spellStart"/>
      <w:r>
        <w:t>gNB</w:t>
      </w:r>
      <w:proofErr w:type="spellEnd"/>
      <w:r w:rsidRPr="00C43450">
        <w:t xml:space="preserve"> CLI handling</w:t>
      </w:r>
      <w:r>
        <w:t xml:space="preserve">. As agreed in </w:t>
      </w:r>
      <w:r w:rsidRPr="00785E35">
        <w:t>RAN plenary #</w:t>
      </w:r>
      <w:r>
        <w:t>102,</w:t>
      </w:r>
      <w:r w:rsidRPr="00C23E31">
        <w:t xml:space="preserve"> </w:t>
      </w:r>
      <w:r w:rsidRPr="00C43450">
        <w:t>down-s</w:t>
      </w:r>
      <w:r>
        <w:t xml:space="preserve">election </w:t>
      </w:r>
      <w:r w:rsidRPr="00C43450">
        <w:t xml:space="preserve">of candidate schemes </w:t>
      </w:r>
      <w:r>
        <w:t xml:space="preserve">for R19 work item </w:t>
      </w:r>
      <w:r w:rsidRPr="00C43450">
        <w:t xml:space="preserve">can be </w:t>
      </w:r>
      <w:r>
        <w:t>discussed</w:t>
      </w:r>
      <w:r w:rsidRPr="00C43450">
        <w:t xml:space="preserve"> in </w:t>
      </w:r>
      <w:r>
        <w:t xml:space="preserve">this R1 116 meeting. </w:t>
      </w:r>
    </w:p>
    <w:p w14:paraId="3F0AF8BA" w14:textId="0A1FB37B" w:rsidR="00B21289" w:rsidRPr="00D91764" w:rsidRDefault="00B21289" w:rsidP="00D91764">
      <w:pPr>
        <w:jc w:val="both"/>
      </w:pPr>
      <w:r>
        <w:t xml:space="preserve">As shown in R18 </w:t>
      </w:r>
      <w:r w:rsidR="00C679B5">
        <w:t xml:space="preserve">study of system </w:t>
      </w:r>
      <w:r w:rsidRPr="00C33736">
        <w:t>simulation result</w:t>
      </w:r>
      <w:r>
        <w:t>s</w:t>
      </w:r>
      <w:r w:rsidR="00EF5645">
        <w:t xml:space="preserve"> in TR 38.858</w:t>
      </w:r>
      <w:r>
        <w:t xml:space="preserve">, there is a significant impact on the UL performance </w:t>
      </w:r>
      <w:r w:rsidR="00C679B5">
        <w:t>due to</w:t>
      </w:r>
      <w:r w:rsidR="009C01F0">
        <w:t xml:space="preserve"> inter-</w:t>
      </w:r>
      <w:proofErr w:type="spellStart"/>
      <w:r w:rsidR="009C01F0">
        <w:t>gNB</w:t>
      </w:r>
      <w:proofErr w:type="spellEnd"/>
      <w:r w:rsidR="009C01F0">
        <w:t xml:space="preserve"> CLI handling</w:t>
      </w:r>
      <w:r>
        <w:t xml:space="preserve">. </w:t>
      </w:r>
      <w:r w:rsidR="009C01F0">
        <w:t>In this section, w</w:t>
      </w:r>
      <w:r>
        <w:t>e will present the proposed inter-</w:t>
      </w:r>
      <w:proofErr w:type="spellStart"/>
      <w:r w:rsidR="009C01F0">
        <w:t>gNB</w:t>
      </w:r>
      <w:proofErr w:type="spellEnd"/>
      <w:r>
        <w:t xml:space="preserve"> CLI handling schemes in priority order</w:t>
      </w:r>
      <w:r w:rsidR="00C679B5">
        <w:t xml:space="preserve"> from our view</w:t>
      </w:r>
      <w:r>
        <w:t>.</w:t>
      </w:r>
    </w:p>
    <w:p w14:paraId="63A553EC" w14:textId="16AD1843" w:rsidR="005A60A7" w:rsidRPr="00D572AE" w:rsidRDefault="00D84829" w:rsidP="004A0471">
      <w:pPr>
        <w:pStyle w:val="Heading2"/>
      </w:pPr>
      <w:proofErr w:type="spellStart"/>
      <w:r w:rsidRPr="00D572AE">
        <w:t>gNB</w:t>
      </w:r>
      <w:proofErr w:type="spellEnd"/>
      <w:r w:rsidRPr="00D572AE">
        <w:t>-to-</w:t>
      </w:r>
      <w:proofErr w:type="spellStart"/>
      <w:r w:rsidRPr="00D572AE">
        <w:t>gNB</w:t>
      </w:r>
      <w:proofErr w:type="spellEnd"/>
      <w:r w:rsidRPr="00D572AE">
        <w:t xml:space="preserve"> co-channel CLI measurement and/or channel measurement</w:t>
      </w:r>
    </w:p>
    <w:p w14:paraId="4D5DC3FD" w14:textId="0AB87C27" w:rsidR="00DF4837" w:rsidRPr="00C42D45" w:rsidRDefault="00DF4837" w:rsidP="00C42D45">
      <w:pPr>
        <w:spacing w:before="120"/>
        <w:jc w:val="both"/>
        <w:rPr>
          <w:lang w:eastAsia="ko-KR"/>
        </w:rPr>
      </w:pPr>
      <w:r w:rsidRPr="00C42D45">
        <w:rPr>
          <w:lang w:eastAsia="ko-KR"/>
        </w:rPr>
        <w:t xml:space="preserve">In R18, RAN1 agreed that for </w:t>
      </w:r>
      <w:proofErr w:type="spellStart"/>
      <w:r w:rsidRPr="00C42D45">
        <w:rPr>
          <w:lang w:eastAsia="ko-KR"/>
        </w:rPr>
        <w:t>gNB</w:t>
      </w:r>
      <w:proofErr w:type="spellEnd"/>
      <w:r w:rsidRPr="00C42D45">
        <w:rPr>
          <w:lang w:eastAsia="ko-KR"/>
        </w:rPr>
        <w:t>-to-</w:t>
      </w:r>
      <w:proofErr w:type="spellStart"/>
      <w:r w:rsidRPr="00C42D45">
        <w:rPr>
          <w:lang w:eastAsia="ko-KR"/>
        </w:rPr>
        <w:t>gNB</w:t>
      </w:r>
      <w:proofErr w:type="spellEnd"/>
      <w:r w:rsidRPr="00C42D45">
        <w:rPr>
          <w:lang w:eastAsia="ko-KR"/>
        </w:rPr>
        <w:t xml:space="preserve"> co-channel CLI measurement and/or channel measurement, it is assumed that periodic NZP CSI-RS/SSB is the baseline. Both CD-SSB and NCD-SSB can be used for </w:t>
      </w:r>
      <w:proofErr w:type="spellStart"/>
      <w:r w:rsidRPr="00C42D45">
        <w:rPr>
          <w:lang w:eastAsia="ko-KR"/>
        </w:rPr>
        <w:t>gNB</w:t>
      </w:r>
      <w:proofErr w:type="spellEnd"/>
      <w:r w:rsidRPr="00C42D45">
        <w:rPr>
          <w:lang w:eastAsia="ko-KR"/>
        </w:rPr>
        <w:t>-to-</w:t>
      </w:r>
      <w:proofErr w:type="spellStart"/>
      <w:r w:rsidRPr="00C42D45">
        <w:rPr>
          <w:lang w:eastAsia="ko-KR"/>
        </w:rPr>
        <w:t>gNB</w:t>
      </w:r>
      <w:proofErr w:type="spellEnd"/>
      <w:r w:rsidRPr="00C42D45">
        <w:rPr>
          <w:lang w:eastAsia="ko-KR"/>
        </w:rPr>
        <w:t xml:space="preserve"> CLI measurement. </w:t>
      </w:r>
      <w:r w:rsidR="00827E10" w:rsidRPr="00C42D45">
        <w:rPr>
          <w:lang w:eastAsia="ko-KR"/>
        </w:rPr>
        <w:t xml:space="preserve">However, </w:t>
      </w:r>
      <w:proofErr w:type="spellStart"/>
      <w:r w:rsidR="00827E10" w:rsidRPr="00C42D45">
        <w:rPr>
          <w:lang w:eastAsia="ko-KR"/>
        </w:rPr>
        <w:t>gNB</w:t>
      </w:r>
      <w:proofErr w:type="spellEnd"/>
      <w:r w:rsidRPr="00C42D45">
        <w:rPr>
          <w:lang w:eastAsia="ko-KR"/>
        </w:rPr>
        <w:t xml:space="preserve"> measur</w:t>
      </w:r>
      <w:r w:rsidR="00827E10" w:rsidRPr="00C42D45">
        <w:rPr>
          <w:lang w:eastAsia="ko-KR"/>
        </w:rPr>
        <w:t>ing</w:t>
      </w:r>
      <w:r w:rsidRPr="00C42D45">
        <w:rPr>
          <w:lang w:eastAsia="ko-KR"/>
        </w:rPr>
        <w:t xml:space="preserve"> </w:t>
      </w:r>
      <w:proofErr w:type="spellStart"/>
      <w:r w:rsidRPr="00C42D45">
        <w:rPr>
          <w:lang w:eastAsia="ko-KR"/>
        </w:rPr>
        <w:t>gNB</w:t>
      </w:r>
      <w:proofErr w:type="spellEnd"/>
      <w:r w:rsidRPr="00C42D45">
        <w:rPr>
          <w:lang w:eastAsia="ko-KR"/>
        </w:rPr>
        <w:t>-to-</w:t>
      </w:r>
      <w:proofErr w:type="spellStart"/>
      <w:r w:rsidRPr="00C42D45">
        <w:rPr>
          <w:lang w:eastAsia="ko-KR"/>
        </w:rPr>
        <w:t>gNB</w:t>
      </w:r>
      <w:proofErr w:type="spellEnd"/>
      <w:r w:rsidRPr="00C42D45">
        <w:rPr>
          <w:lang w:eastAsia="ko-KR"/>
        </w:rPr>
        <w:t xml:space="preserve"> co-channel CLI using CD-SSBs from neighbor cells, might require muting/skipping some of the CD-SSBs if the time/frequency resource of CD-SSBs for the </w:t>
      </w:r>
      <w:proofErr w:type="spellStart"/>
      <w:r w:rsidRPr="00C42D45">
        <w:rPr>
          <w:lang w:eastAsia="ko-KR"/>
        </w:rPr>
        <w:t>gNBs</w:t>
      </w:r>
      <w:proofErr w:type="spellEnd"/>
      <w:r w:rsidRPr="00C42D45">
        <w:rPr>
          <w:lang w:eastAsia="ko-KR"/>
        </w:rPr>
        <w:t xml:space="preserve"> is overlapping.</w:t>
      </w:r>
      <w:r w:rsidR="00827E10" w:rsidRPr="00C42D45">
        <w:rPr>
          <w:lang w:eastAsia="ko-KR"/>
        </w:rPr>
        <w:t xml:space="preserve"> </w:t>
      </w:r>
      <w:r w:rsidRPr="00C42D45">
        <w:rPr>
          <w:lang w:eastAsia="ko-KR"/>
        </w:rPr>
        <w:t>This approach might at least incur impact on initial access / cell search / RRM measurement performance</w:t>
      </w:r>
      <w:r w:rsidR="00827E10" w:rsidRPr="00C42D45">
        <w:rPr>
          <w:lang w:eastAsia="ko-KR"/>
        </w:rPr>
        <w:t xml:space="preserve">. </w:t>
      </w:r>
      <w:r w:rsidRPr="00C42D45">
        <w:rPr>
          <w:lang w:eastAsia="ko-KR"/>
        </w:rPr>
        <w:t xml:space="preserve">In order to address the above issue, NCD-SSBs can be used for CLI measurement at victim </w:t>
      </w:r>
      <w:proofErr w:type="spellStart"/>
      <w:r w:rsidRPr="00C42D45">
        <w:rPr>
          <w:lang w:eastAsia="ko-KR"/>
        </w:rPr>
        <w:t>gNBs</w:t>
      </w:r>
      <w:proofErr w:type="spellEnd"/>
      <w:r w:rsidRPr="00C42D45">
        <w:rPr>
          <w:lang w:eastAsia="ko-KR"/>
        </w:rPr>
        <w:t>.</w:t>
      </w:r>
      <w:r w:rsidR="00827E10" w:rsidRPr="00C42D45">
        <w:rPr>
          <w:lang w:eastAsia="ko-KR"/>
        </w:rPr>
        <w:t xml:space="preserve"> </w:t>
      </w:r>
      <w:r w:rsidRPr="00C42D45">
        <w:rPr>
          <w:lang w:eastAsia="ko-KR"/>
        </w:rPr>
        <w:t>SSB resources may be useful for coarse tracking of CLI levels</w:t>
      </w:r>
      <w:r w:rsidR="00827E10" w:rsidRPr="00C42D45">
        <w:rPr>
          <w:lang w:eastAsia="ko-KR"/>
        </w:rPr>
        <w:t xml:space="preserve">. </w:t>
      </w:r>
      <w:r w:rsidRPr="00C42D45">
        <w:rPr>
          <w:lang w:eastAsia="ko-KR"/>
        </w:rPr>
        <w:t xml:space="preserve">NZP CSI-RS resource configurations provided to neighbor </w:t>
      </w:r>
      <w:proofErr w:type="spellStart"/>
      <w:r w:rsidRPr="00C42D45">
        <w:rPr>
          <w:lang w:eastAsia="ko-KR"/>
        </w:rPr>
        <w:t>gNBs</w:t>
      </w:r>
      <w:proofErr w:type="spellEnd"/>
      <w:r w:rsidRPr="00C42D45">
        <w:rPr>
          <w:lang w:eastAsia="ko-KR"/>
        </w:rPr>
        <w:t xml:space="preserve"> can be used for the purpose of estimating inter-</w:t>
      </w:r>
      <w:proofErr w:type="spellStart"/>
      <w:r w:rsidRPr="00C42D45">
        <w:rPr>
          <w:lang w:eastAsia="ko-KR"/>
        </w:rPr>
        <w:t>gNB</w:t>
      </w:r>
      <w:proofErr w:type="spellEnd"/>
      <w:r w:rsidRPr="00C42D45">
        <w:rPr>
          <w:lang w:eastAsia="ko-KR"/>
        </w:rPr>
        <w:t xml:space="preserve"> CLI levels.</w:t>
      </w:r>
      <w:r w:rsidR="00827E10" w:rsidRPr="00C42D45">
        <w:rPr>
          <w:lang w:eastAsia="ko-KR"/>
        </w:rPr>
        <w:t xml:space="preserve"> </w:t>
      </w:r>
      <w:r w:rsidRPr="00C42D45">
        <w:rPr>
          <w:lang w:eastAsia="ko-KR"/>
        </w:rPr>
        <w:t xml:space="preserve">NZP CSI-RS resource configurations provided to neighbor </w:t>
      </w:r>
      <w:proofErr w:type="spellStart"/>
      <w:r w:rsidRPr="00C42D45">
        <w:rPr>
          <w:lang w:eastAsia="ko-KR"/>
        </w:rPr>
        <w:t>gNBs</w:t>
      </w:r>
      <w:proofErr w:type="spellEnd"/>
      <w:r w:rsidRPr="00C42D45">
        <w:rPr>
          <w:lang w:eastAsia="ko-KR"/>
        </w:rPr>
        <w:t xml:space="preserve"> also can be used for the purpose of estimating inter-</w:t>
      </w:r>
      <w:proofErr w:type="spellStart"/>
      <w:r w:rsidRPr="00C42D45">
        <w:rPr>
          <w:lang w:eastAsia="ko-KR"/>
        </w:rPr>
        <w:t>gNB</w:t>
      </w:r>
      <w:proofErr w:type="spellEnd"/>
      <w:r w:rsidRPr="00C42D45">
        <w:rPr>
          <w:lang w:eastAsia="ko-KR"/>
        </w:rPr>
        <w:t xml:space="preserve"> channel which helps Tx / Rx </w:t>
      </w:r>
      <w:proofErr w:type="spellStart"/>
      <w:r w:rsidRPr="00C42D45">
        <w:rPr>
          <w:lang w:eastAsia="ko-KR"/>
        </w:rPr>
        <w:t>gNBs</w:t>
      </w:r>
      <w:proofErr w:type="spellEnd"/>
      <w:r w:rsidRPr="00C42D45">
        <w:rPr>
          <w:lang w:eastAsia="ko-KR"/>
        </w:rPr>
        <w:t xml:space="preserve"> perform beamforming to reduce inter-</w:t>
      </w:r>
      <w:proofErr w:type="spellStart"/>
      <w:r w:rsidRPr="00C42D45">
        <w:rPr>
          <w:lang w:eastAsia="ko-KR"/>
        </w:rPr>
        <w:t>gNB</w:t>
      </w:r>
      <w:proofErr w:type="spellEnd"/>
      <w:r w:rsidRPr="00C42D45">
        <w:rPr>
          <w:lang w:eastAsia="ko-KR"/>
        </w:rPr>
        <w:t xml:space="preserve"> CLI.</w:t>
      </w:r>
    </w:p>
    <w:p w14:paraId="4E58A699" w14:textId="30CCDBF4" w:rsidR="00DF4837" w:rsidRPr="00DF4837" w:rsidRDefault="00827E10" w:rsidP="00511367">
      <w:pPr>
        <w:rPr>
          <w:color w:val="FF0000"/>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21CE7">
        <w:rPr>
          <w:rFonts w:eastAsia="Batang"/>
          <w:b/>
          <w:noProof/>
          <w:szCs w:val="24"/>
          <w:u w:val="single"/>
          <w:lang w:val="en-GB"/>
        </w:rPr>
        <w:t>5</w:t>
      </w:r>
      <w:r w:rsidRPr="008B0460">
        <w:rPr>
          <w:rFonts w:eastAsia="Batang"/>
          <w:b/>
          <w:szCs w:val="24"/>
          <w:u w:val="single"/>
          <w:lang w:val="en-GB"/>
        </w:rPr>
        <w:fldChar w:fldCharType="end"/>
      </w:r>
      <w:r w:rsidRPr="007A1306">
        <w:rPr>
          <w:rFonts w:eastAsia="Batang"/>
          <w:b/>
          <w:szCs w:val="24"/>
          <w:lang w:val="en-GB"/>
        </w:rPr>
        <w:t xml:space="preserve">: </w:t>
      </w:r>
      <w:r w:rsidR="005B3A1B">
        <w:rPr>
          <w:rFonts w:eastAsia="Batang"/>
          <w:b/>
          <w:szCs w:val="24"/>
          <w:lang w:val="en-GB"/>
        </w:rPr>
        <w:t xml:space="preserve">Support to </w:t>
      </w:r>
      <w:r w:rsidR="005B3A1B">
        <w:rPr>
          <w:b/>
          <w:iCs/>
          <w:szCs w:val="16"/>
          <w:lang w:val="en-GB" w:eastAsia="ko-KR"/>
        </w:rPr>
        <w:t>s</w:t>
      </w:r>
      <w:r>
        <w:rPr>
          <w:b/>
          <w:iCs/>
          <w:szCs w:val="16"/>
          <w:lang w:val="en-GB" w:eastAsia="ko-KR"/>
        </w:rPr>
        <w:t xml:space="preserve">pecify information exchange between </w:t>
      </w:r>
      <w:proofErr w:type="spellStart"/>
      <w:r>
        <w:rPr>
          <w:b/>
          <w:iCs/>
          <w:szCs w:val="16"/>
          <w:lang w:val="en-GB" w:eastAsia="ko-KR"/>
        </w:rPr>
        <w:t>gNBs</w:t>
      </w:r>
      <w:proofErr w:type="spellEnd"/>
      <w:r>
        <w:rPr>
          <w:b/>
          <w:iCs/>
          <w:szCs w:val="16"/>
          <w:lang w:val="en-GB" w:eastAsia="ko-KR"/>
        </w:rPr>
        <w:t xml:space="preserve"> </w:t>
      </w:r>
      <w:r w:rsidR="00062590">
        <w:rPr>
          <w:b/>
          <w:iCs/>
          <w:szCs w:val="16"/>
          <w:lang w:val="en-GB" w:eastAsia="ko-KR"/>
        </w:rPr>
        <w:t>of</w:t>
      </w:r>
      <w:r>
        <w:rPr>
          <w:b/>
          <w:iCs/>
          <w:szCs w:val="16"/>
          <w:lang w:val="en-GB" w:eastAsia="ko-KR"/>
        </w:rPr>
        <w:t xml:space="preserve"> </w:t>
      </w:r>
      <w:r w:rsidRPr="001D4057">
        <w:rPr>
          <w:b/>
          <w:lang w:val="en-GB" w:eastAsia="ja-JP"/>
        </w:rPr>
        <w:t>NZP CSI-RS</w:t>
      </w:r>
      <w:r w:rsidR="00A30943">
        <w:rPr>
          <w:b/>
          <w:lang w:val="en-GB" w:eastAsia="ja-JP"/>
        </w:rPr>
        <w:t xml:space="preserve"> and/</w:t>
      </w:r>
      <w:r w:rsidR="00A30943" w:rsidRPr="001D1603">
        <w:rPr>
          <w:b/>
          <w:lang w:val="en-GB" w:eastAsia="ja-JP"/>
        </w:rPr>
        <w:t xml:space="preserve">or </w:t>
      </w:r>
      <w:r w:rsidRPr="001D1603">
        <w:rPr>
          <w:b/>
          <w:lang w:val="en-GB" w:eastAsia="ja-JP"/>
        </w:rPr>
        <w:t>SSB resource configurations</w:t>
      </w:r>
      <w:r w:rsidR="0028021D" w:rsidRPr="00D572AE">
        <w:rPr>
          <w:b/>
          <w:lang w:eastAsia="ko-KR"/>
        </w:rPr>
        <w:t xml:space="preserve"> for </w:t>
      </w:r>
      <w:proofErr w:type="spellStart"/>
      <w:r w:rsidR="0028021D" w:rsidRPr="00D572AE">
        <w:rPr>
          <w:b/>
          <w:lang w:eastAsia="ko-KR"/>
        </w:rPr>
        <w:t>gNB</w:t>
      </w:r>
      <w:proofErr w:type="spellEnd"/>
      <w:r w:rsidR="0028021D" w:rsidRPr="00D572AE">
        <w:rPr>
          <w:b/>
          <w:lang w:eastAsia="ko-KR"/>
        </w:rPr>
        <w:t>-to-</w:t>
      </w:r>
      <w:proofErr w:type="spellStart"/>
      <w:r w:rsidR="0028021D" w:rsidRPr="00D572AE">
        <w:rPr>
          <w:b/>
          <w:lang w:eastAsia="ko-KR"/>
        </w:rPr>
        <w:t>gNB</w:t>
      </w:r>
      <w:proofErr w:type="spellEnd"/>
      <w:r w:rsidR="0028021D" w:rsidRPr="00D572AE">
        <w:rPr>
          <w:b/>
          <w:lang w:eastAsia="ko-KR"/>
        </w:rPr>
        <w:t xml:space="preserve"> co-channel CLI</w:t>
      </w:r>
      <w:r w:rsidR="00766251">
        <w:rPr>
          <w:b/>
          <w:lang w:eastAsia="ko-KR"/>
        </w:rPr>
        <w:t xml:space="preserve">/channel </w:t>
      </w:r>
      <w:r w:rsidR="0028021D" w:rsidRPr="00D572AE">
        <w:rPr>
          <w:b/>
          <w:lang w:eastAsia="ko-KR"/>
        </w:rPr>
        <w:t>measurement</w:t>
      </w:r>
      <w:r w:rsidRPr="001D1603">
        <w:rPr>
          <w:b/>
          <w:lang w:val="en-GB" w:eastAsia="ja-JP"/>
        </w:rPr>
        <w:t>.</w:t>
      </w:r>
    </w:p>
    <w:p w14:paraId="6F1E1C0A" w14:textId="2D42CBB2" w:rsidR="00D6486E" w:rsidRDefault="009470D1" w:rsidP="009470D1">
      <w:pPr>
        <w:jc w:val="both"/>
        <w:rPr>
          <w:bCs/>
          <w:iCs/>
          <w:szCs w:val="16"/>
          <w:lang w:val="en-GB" w:eastAsia="ko-KR"/>
        </w:rPr>
      </w:pPr>
      <w:r w:rsidRPr="00C42D45">
        <w:rPr>
          <w:bCs/>
          <w:iCs/>
          <w:szCs w:val="16"/>
          <w:lang w:val="en-GB" w:eastAsia="ko-KR"/>
        </w:rPr>
        <w:t>In R</w:t>
      </w:r>
      <w:r w:rsidR="00712465" w:rsidRPr="00C42D45">
        <w:rPr>
          <w:bCs/>
          <w:iCs/>
          <w:szCs w:val="16"/>
          <w:lang w:val="en-GB" w:eastAsia="ko-KR"/>
        </w:rPr>
        <w:t>18 RAN1</w:t>
      </w:r>
      <w:r w:rsidRPr="00C42D45">
        <w:rPr>
          <w:bCs/>
          <w:iCs/>
          <w:szCs w:val="16"/>
          <w:lang w:val="en-GB" w:eastAsia="ko-KR"/>
        </w:rPr>
        <w:t xml:space="preserve"> meeting</w:t>
      </w:r>
      <w:r w:rsidR="00712465" w:rsidRPr="00C42D45">
        <w:rPr>
          <w:bCs/>
          <w:iCs/>
          <w:szCs w:val="16"/>
          <w:lang w:val="en-GB" w:eastAsia="ko-KR"/>
        </w:rPr>
        <w:t>s</w:t>
      </w:r>
      <w:r w:rsidRPr="00C42D45">
        <w:rPr>
          <w:bCs/>
          <w:iCs/>
          <w:szCs w:val="16"/>
          <w:lang w:val="en-GB" w:eastAsia="ko-KR"/>
        </w:rPr>
        <w:t xml:space="preserve">, companies agreed on the benefits for UL resource muting and agreed also that transparent UL muting via </w:t>
      </w:r>
      <w:proofErr w:type="spellStart"/>
      <w:r w:rsidRPr="00C42D45">
        <w:rPr>
          <w:bCs/>
          <w:iCs/>
          <w:szCs w:val="16"/>
          <w:lang w:val="en-GB" w:eastAsia="ko-KR"/>
        </w:rPr>
        <w:t>gNB</w:t>
      </w:r>
      <w:proofErr w:type="spellEnd"/>
      <w:r w:rsidRPr="00C42D45">
        <w:rPr>
          <w:bCs/>
          <w:iCs/>
          <w:szCs w:val="16"/>
          <w:lang w:val="en-GB" w:eastAsia="ko-KR"/>
        </w:rPr>
        <w:t xml:space="preserve"> scheduling or ULCI can achieve the benefits for </w:t>
      </w:r>
      <w:proofErr w:type="spellStart"/>
      <w:r w:rsidRPr="00C42D45">
        <w:rPr>
          <w:bCs/>
          <w:iCs/>
          <w:szCs w:val="16"/>
          <w:lang w:val="en-GB" w:eastAsia="ko-KR"/>
        </w:rPr>
        <w:t>gNB</w:t>
      </w:r>
      <w:proofErr w:type="spellEnd"/>
      <w:r w:rsidRPr="00C42D45">
        <w:rPr>
          <w:bCs/>
          <w:iCs/>
          <w:szCs w:val="16"/>
          <w:lang w:val="en-GB" w:eastAsia="ko-KR"/>
        </w:rPr>
        <w:t>-to-</w:t>
      </w:r>
      <w:proofErr w:type="spellStart"/>
      <w:r w:rsidRPr="00C42D45">
        <w:rPr>
          <w:bCs/>
          <w:iCs/>
          <w:szCs w:val="16"/>
          <w:lang w:val="en-GB" w:eastAsia="ko-KR"/>
        </w:rPr>
        <w:t>gNB</w:t>
      </w:r>
      <w:proofErr w:type="spellEnd"/>
      <w:r w:rsidRPr="00C42D45">
        <w:rPr>
          <w:bCs/>
          <w:iCs/>
          <w:szCs w:val="16"/>
          <w:lang w:val="en-GB" w:eastAsia="ko-KR"/>
        </w:rPr>
        <w:t xml:space="preserve"> co-channel CLI measurement, channel measurement already. </w:t>
      </w:r>
      <w:r w:rsidR="00FD62A8" w:rsidRPr="00C42D45">
        <w:rPr>
          <w:bCs/>
          <w:iCs/>
          <w:szCs w:val="16"/>
          <w:lang w:val="en-GB" w:eastAsia="ko-KR"/>
        </w:rPr>
        <w:t>The</w:t>
      </w:r>
      <w:r w:rsidRPr="00C42D45">
        <w:rPr>
          <w:bCs/>
          <w:iCs/>
          <w:szCs w:val="16"/>
          <w:lang w:val="en-GB" w:eastAsia="ko-KR"/>
        </w:rPr>
        <w:t xml:space="preserve"> gain of introducing non-transparent UL resource muting needs further </w:t>
      </w:r>
      <w:r w:rsidR="00707EC1">
        <w:rPr>
          <w:bCs/>
          <w:iCs/>
          <w:szCs w:val="16"/>
          <w:lang w:val="en-GB" w:eastAsia="ko-KR"/>
        </w:rPr>
        <w:t>justification</w:t>
      </w:r>
      <w:r w:rsidRPr="00C42D45">
        <w:rPr>
          <w:bCs/>
          <w:iCs/>
          <w:szCs w:val="16"/>
          <w:lang w:val="en-GB" w:eastAsia="ko-KR"/>
        </w:rPr>
        <w:t xml:space="preserve">. </w:t>
      </w:r>
      <w:r w:rsidR="00893EB0">
        <w:rPr>
          <w:bCs/>
          <w:iCs/>
          <w:szCs w:val="16"/>
          <w:lang w:val="en-GB" w:eastAsia="ko-KR"/>
        </w:rPr>
        <w:t>In addition, a</w:t>
      </w:r>
      <w:r w:rsidRPr="00C42D45">
        <w:rPr>
          <w:bCs/>
          <w:iCs/>
          <w:szCs w:val="16"/>
          <w:lang w:val="en-GB" w:eastAsia="ko-KR"/>
        </w:rPr>
        <w:t xml:space="preserve"> cell can contain legacy UEs and Rel-19/SBFD</w:t>
      </w:r>
      <w:r w:rsidR="00707EC1">
        <w:rPr>
          <w:bCs/>
          <w:iCs/>
          <w:szCs w:val="16"/>
          <w:lang w:val="en-GB" w:eastAsia="ko-KR"/>
        </w:rPr>
        <w:t>-</w:t>
      </w:r>
      <w:r w:rsidRPr="00C42D45">
        <w:rPr>
          <w:bCs/>
          <w:iCs/>
          <w:szCs w:val="16"/>
          <w:lang w:val="en-GB" w:eastAsia="ko-KR"/>
        </w:rPr>
        <w:t>aware UEs and if there is a gain, the gain could only rely on Rel-19/SBFD aware UEs</w:t>
      </w:r>
      <w:r w:rsidR="001C799F">
        <w:rPr>
          <w:bCs/>
          <w:iCs/>
          <w:szCs w:val="16"/>
          <w:lang w:val="en-GB" w:eastAsia="ko-KR"/>
        </w:rPr>
        <w:t>,</w:t>
      </w:r>
      <w:r w:rsidRPr="00C42D45">
        <w:rPr>
          <w:bCs/>
          <w:iCs/>
          <w:szCs w:val="16"/>
          <w:lang w:val="en-GB" w:eastAsia="ko-KR"/>
        </w:rPr>
        <w:t xml:space="preserve"> but not legacy UEs</w:t>
      </w:r>
      <w:r w:rsidR="001B46F9">
        <w:rPr>
          <w:bCs/>
          <w:iCs/>
          <w:szCs w:val="16"/>
          <w:lang w:val="en-GB" w:eastAsia="ko-KR"/>
        </w:rPr>
        <w:t xml:space="preserve"> – </w:t>
      </w:r>
      <w:r w:rsidR="00BF268D">
        <w:rPr>
          <w:bCs/>
          <w:iCs/>
          <w:szCs w:val="16"/>
          <w:lang w:val="en-GB" w:eastAsia="ko-KR"/>
        </w:rPr>
        <w:t xml:space="preserve">note in R19 WID, it stated that </w:t>
      </w:r>
      <w:r w:rsidR="00BF268D">
        <w:rPr>
          <w:rFonts w:eastAsia="Malgun Gothic"/>
          <w:lang w:val="en-GB" w:eastAsia="ko-KR"/>
        </w:rPr>
        <w:t>“c</w:t>
      </w:r>
      <w:proofErr w:type="spellStart"/>
      <w:r w:rsidR="00BF268D" w:rsidRPr="003E0D9F">
        <w:rPr>
          <w:rFonts w:eastAsia="Malgun Gothic"/>
          <w:lang w:eastAsia="ko-KR"/>
        </w:rPr>
        <w:t>oexistence</w:t>
      </w:r>
      <w:proofErr w:type="spellEnd"/>
      <w:r w:rsidR="00BF268D" w:rsidRPr="003E0D9F">
        <w:rPr>
          <w:rFonts w:eastAsia="Malgun Gothic"/>
          <w:lang w:eastAsia="ko-KR"/>
        </w:rPr>
        <w:t xml:space="preserve"> between</w:t>
      </w:r>
      <w:r w:rsidR="00BF268D">
        <w:rPr>
          <w:rFonts w:eastAsia="Malgun Gothic"/>
          <w:lang w:eastAsia="ko-KR"/>
        </w:rPr>
        <w:t xml:space="preserve"> non-SBFD aware UEs</w:t>
      </w:r>
      <w:r w:rsidR="00BF268D" w:rsidRPr="003E0D9F">
        <w:rPr>
          <w:rFonts w:eastAsia="Malgun Gothic"/>
          <w:lang w:eastAsia="ko-KR"/>
        </w:rPr>
        <w:t xml:space="preserve"> </w:t>
      </w:r>
      <w:r w:rsidR="00BF268D">
        <w:rPr>
          <w:rFonts w:eastAsia="Malgun Gothic"/>
          <w:lang w:eastAsia="ko-KR"/>
        </w:rPr>
        <w:t xml:space="preserve">(including </w:t>
      </w:r>
      <w:r w:rsidR="00BF268D" w:rsidRPr="003E0D9F">
        <w:rPr>
          <w:rFonts w:eastAsia="Malgun Gothic"/>
          <w:lang w:eastAsia="ko-KR"/>
        </w:rPr>
        <w:t>legacy UEs</w:t>
      </w:r>
      <w:r w:rsidR="00BF268D">
        <w:rPr>
          <w:rFonts w:eastAsia="Malgun Gothic"/>
          <w:lang w:eastAsia="ko-KR"/>
        </w:rPr>
        <w:t>)</w:t>
      </w:r>
      <w:r w:rsidR="00BF268D" w:rsidRPr="003E0D9F">
        <w:rPr>
          <w:rFonts w:eastAsia="Malgun Gothic"/>
          <w:lang w:eastAsia="ko-KR"/>
        </w:rPr>
        <w:t xml:space="preserve"> and SBFD aware U</w:t>
      </w:r>
      <w:r w:rsidR="00BF268D">
        <w:rPr>
          <w:rFonts w:eastAsia="Malgun Gothic"/>
          <w:lang w:eastAsia="ko-KR"/>
        </w:rPr>
        <w:t>E</w:t>
      </w:r>
      <w:r w:rsidR="00BF268D" w:rsidRPr="003E0D9F">
        <w:rPr>
          <w:rFonts w:eastAsia="Malgun Gothic"/>
          <w:lang w:eastAsia="ko-KR"/>
        </w:rPr>
        <w:t xml:space="preserve">s in the cell operating SBFD at </w:t>
      </w:r>
      <w:proofErr w:type="spellStart"/>
      <w:r w:rsidR="00BF268D" w:rsidRPr="003E0D9F">
        <w:rPr>
          <w:rFonts w:eastAsia="Malgun Gothic"/>
          <w:lang w:eastAsia="ko-KR"/>
        </w:rPr>
        <w:t>gNB</w:t>
      </w:r>
      <w:proofErr w:type="spellEnd"/>
      <w:r w:rsidR="00BF268D" w:rsidRPr="003E0D9F">
        <w:rPr>
          <w:rFonts w:eastAsia="Malgun Gothic"/>
          <w:lang w:eastAsia="ko-KR"/>
        </w:rPr>
        <w:t xml:space="preserve"> side</w:t>
      </w:r>
      <w:r w:rsidRPr="00C42D45">
        <w:rPr>
          <w:bCs/>
          <w:iCs/>
          <w:szCs w:val="16"/>
          <w:lang w:val="en-GB" w:eastAsia="ko-KR"/>
        </w:rPr>
        <w:t>.</w:t>
      </w:r>
      <w:r w:rsidR="00BF268D">
        <w:rPr>
          <w:bCs/>
          <w:iCs/>
          <w:szCs w:val="16"/>
          <w:lang w:val="en-GB" w:eastAsia="ko-KR"/>
        </w:rPr>
        <w:t>”</w:t>
      </w:r>
      <w:r w:rsidR="007F2C57">
        <w:rPr>
          <w:bCs/>
          <w:iCs/>
          <w:szCs w:val="16"/>
          <w:lang w:val="en-GB" w:eastAsia="ko-KR"/>
        </w:rPr>
        <w:t xml:space="preserve"> </w:t>
      </w:r>
    </w:p>
    <w:p w14:paraId="43F11FBD" w14:textId="3DD73688" w:rsidR="0093661E" w:rsidRDefault="009470D1" w:rsidP="009470D1">
      <w:pPr>
        <w:jc w:val="both"/>
        <w:rPr>
          <w:bCs/>
          <w:iCs/>
          <w:szCs w:val="16"/>
          <w:lang w:val="en-GB" w:eastAsia="ko-KR"/>
        </w:rPr>
      </w:pPr>
      <w:r w:rsidRPr="00C42D45">
        <w:rPr>
          <w:bCs/>
          <w:iCs/>
          <w:szCs w:val="16"/>
          <w:lang w:val="en-GB" w:eastAsia="ko-KR"/>
        </w:rPr>
        <w:t xml:space="preserve">Moreover, RAN1 needs to take into consideration </w:t>
      </w:r>
      <w:r w:rsidR="00385182">
        <w:rPr>
          <w:bCs/>
          <w:iCs/>
          <w:szCs w:val="16"/>
          <w:lang w:val="en-GB" w:eastAsia="ko-KR"/>
        </w:rPr>
        <w:t xml:space="preserve">the impact on </w:t>
      </w:r>
      <w:r w:rsidR="00D31F47">
        <w:rPr>
          <w:bCs/>
          <w:iCs/>
          <w:szCs w:val="16"/>
          <w:lang w:val="en-GB" w:eastAsia="ko-KR"/>
        </w:rPr>
        <w:t>UL waveform</w:t>
      </w:r>
      <w:r w:rsidR="00767353">
        <w:rPr>
          <w:bCs/>
          <w:iCs/>
          <w:szCs w:val="16"/>
          <w:lang w:val="en-GB" w:eastAsia="ko-KR"/>
        </w:rPr>
        <w:t xml:space="preserve"> in terms of </w:t>
      </w:r>
      <w:r w:rsidR="00385182">
        <w:rPr>
          <w:bCs/>
          <w:iCs/>
          <w:szCs w:val="16"/>
          <w:lang w:val="en-GB" w:eastAsia="ko-KR"/>
        </w:rPr>
        <w:t>increased PAPR</w:t>
      </w:r>
      <w:r w:rsidR="005C20E4">
        <w:rPr>
          <w:bCs/>
          <w:iCs/>
          <w:szCs w:val="16"/>
          <w:lang w:val="en-GB" w:eastAsia="ko-KR"/>
        </w:rPr>
        <w:t xml:space="preserve"> and </w:t>
      </w:r>
      <w:r w:rsidR="00DE26BE">
        <w:rPr>
          <w:bCs/>
          <w:iCs/>
          <w:szCs w:val="16"/>
          <w:lang w:val="en-GB" w:eastAsia="ko-KR"/>
        </w:rPr>
        <w:t xml:space="preserve">phase </w:t>
      </w:r>
      <w:r w:rsidR="00942AC3">
        <w:rPr>
          <w:bCs/>
          <w:iCs/>
          <w:szCs w:val="16"/>
          <w:lang w:val="en-GB" w:eastAsia="ko-KR"/>
        </w:rPr>
        <w:t>dis</w:t>
      </w:r>
      <w:r w:rsidR="00DE26BE">
        <w:rPr>
          <w:bCs/>
          <w:iCs/>
          <w:szCs w:val="16"/>
          <w:lang w:val="en-GB" w:eastAsia="ko-KR"/>
        </w:rPr>
        <w:t xml:space="preserve">continuity </w:t>
      </w:r>
      <w:r w:rsidR="00F1494C">
        <w:rPr>
          <w:bCs/>
          <w:iCs/>
          <w:szCs w:val="16"/>
          <w:lang w:val="en-GB" w:eastAsia="ko-KR"/>
        </w:rPr>
        <w:t>across PUSCH symbols</w:t>
      </w:r>
      <w:r w:rsidR="00FD0A23">
        <w:rPr>
          <w:bCs/>
          <w:iCs/>
          <w:szCs w:val="16"/>
          <w:lang w:val="en-GB" w:eastAsia="ko-KR"/>
        </w:rPr>
        <w:t xml:space="preserve">, and </w:t>
      </w:r>
      <w:r w:rsidR="00FD0A23" w:rsidRPr="00C42D45">
        <w:rPr>
          <w:bCs/>
          <w:iCs/>
          <w:szCs w:val="16"/>
          <w:lang w:val="en-GB" w:eastAsia="ko-KR"/>
        </w:rPr>
        <w:t>UE complexity</w:t>
      </w:r>
      <w:r w:rsidR="00684228">
        <w:rPr>
          <w:bCs/>
          <w:iCs/>
          <w:szCs w:val="16"/>
          <w:lang w:val="en-GB" w:eastAsia="ko-KR"/>
        </w:rPr>
        <w:t>:</w:t>
      </w:r>
    </w:p>
    <w:p w14:paraId="421259DE" w14:textId="78820D9E" w:rsidR="00157366" w:rsidRDefault="0093661E" w:rsidP="009470D1">
      <w:pPr>
        <w:jc w:val="both"/>
        <w:rPr>
          <w:bCs/>
          <w:iCs/>
          <w:szCs w:val="16"/>
          <w:lang w:val="en-GB" w:eastAsia="ko-KR"/>
        </w:rPr>
      </w:pPr>
      <w:r>
        <w:rPr>
          <w:bCs/>
          <w:iCs/>
          <w:szCs w:val="16"/>
          <w:lang w:val="en-GB" w:eastAsia="ko-KR"/>
        </w:rPr>
        <w:t xml:space="preserve">1) </w:t>
      </w:r>
      <w:r w:rsidR="004B2CBD">
        <w:rPr>
          <w:bCs/>
          <w:iCs/>
          <w:szCs w:val="16"/>
          <w:lang w:val="en-GB" w:eastAsia="ko-KR"/>
        </w:rPr>
        <w:t>N</w:t>
      </w:r>
      <w:r w:rsidR="00556F5C" w:rsidRPr="00C42D45">
        <w:rPr>
          <w:bCs/>
          <w:iCs/>
          <w:szCs w:val="16"/>
          <w:lang w:val="en-GB" w:eastAsia="ko-KR"/>
        </w:rPr>
        <w:t>on-transparent</w:t>
      </w:r>
      <w:r w:rsidR="00C2250B">
        <w:rPr>
          <w:bCs/>
          <w:iCs/>
          <w:szCs w:val="16"/>
          <w:lang w:val="en-GB" w:eastAsia="ko-KR"/>
        </w:rPr>
        <w:t xml:space="preserve"> RE level</w:t>
      </w:r>
      <w:r w:rsidR="00556F5C" w:rsidRPr="00C42D45">
        <w:rPr>
          <w:bCs/>
          <w:iCs/>
          <w:szCs w:val="16"/>
          <w:lang w:val="en-GB" w:eastAsia="ko-KR"/>
        </w:rPr>
        <w:t xml:space="preserve"> UL resource muting</w:t>
      </w:r>
      <w:r w:rsidR="003A6A20">
        <w:rPr>
          <w:bCs/>
          <w:iCs/>
          <w:szCs w:val="16"/>
          <w:lang w:val="en-GB" w:eastAsia="ko-KR"/>
        </w:rPr>
        <w:t xml:space="preserve"> </w:t>
      </w:r>
      <w:r w:rsidR="009D751B">
        <w:rPr>
          <w:bCs/>
          <w:iCs/>
          <w:szCs w:val="16"/>
          <w:lang w:val="en-GB" w:eastAsia="ko-KR"/>
        </w:rPr>
        <w:t xml:space="preserve">will potentially </w:t>
      </w:r>
      <w:r w:rsidR="00BB3744">
        <w:rPr>
          <w:bCs/>
          <w:iCs/>
          <w:szCs w:val="16"/>
          <w:lang w:val="en-GB" w:eastAsia="ko-KR"/>
        </w:rPr>
        <w:t xml:space="preserve">lead to </w:t>
      </w:r>
      <w:r w:rsidR="00BB3744" w:rsidRPr="00C42D45">
        <w:rPr>
          <w:bCs/>
          <w:iCs/>
          <w:szCs w:val="16"/>
          <w:lang w:val="en-GB" w:eastAsia="ko-KR"/>
        </w:rPr>
        <w:t>non-contiguous UL</w:t>
      </w:r>
      <w:r w:rsidR="00BB3744">
        <w:rPr>
          <w:bCs/>
          <w:iCs/>
          <w:szCs w:val="16"/>
          <w:lang w:val="en-GB" w:eastAsia="ko-KR"/>
        </w:rPr>
        <w:t xml:space="preserve"> transmission </w:t>
      </w:r>
      <w:r w:rsidR="00E11EBF">
        <w:rPr>
          <w:bCs/>
          <w:iCs/>
          <w:szCs w:val="16"/>
          <w:lang w:val="en-GB" w:eastAsia="ko-KR"/>
        </w:rPr>
        <w:t xml:space="preserve">waveform </w:t>
      </w:r>
      <w:r w:rsidR="00BB3744">
        <w:rPr>
          <w:bCs/>
          <w:iCs/>
          <w:szCs w:val="16"/>
          <w:lang w:val="en-GB" w:eastAsia="ko-KR"/>
        </w:rPr>
        <w:t>with</w:t>
      </w:r>
      <w:r w:rsidR="009D751B">
        <w:rPr>
          <w:bCs/>
          <w:iCs/>
          <w:szCs w:val="16"/>
          <w:lang w:val="en-GB" w:eastAsia="ko-KR"/>
        </w:rPr>
        <w:t xml:space="preserve"> higher PAPR</w:t>
      </w:r>
      <w:r w:rsidR="0038202E">
        <w:rPr>
          <w:bCs/>
          <w:iCs/>
          <w:szCs w:val="16"/>
          <w:lang w:val="en-GB" w:eastAsia="ko-KR"/>
        </w:rPr>
        <w:t>, especially for DFT-s-OFDM</w:t>
      </w:r>
      <w:r w:rsidR="004259E4">
        <w:rPr>
          <w:bCs/>
          <w:iCs/>
          <w:szCs w:val="16"/>
          <w:lang w:val="en-GB" w:eastAsia="ko-KR"/>
        </w:rPr>
        <w:t xml:space="preserve"> waveform. </w:t>
      </w:r>
      <w:r w:rsidR="009470D1" w:rsidRPr="00C42D45">
        <w:rPr>
          <w:bCs/>
          <w:iCs/>
          <w:szCs w:val="16"/>
          <w:lang w:val="en-GB" w:eastAsia="ko-KR"/>
        </w:rPr>
        <w:t xml:space="preserve">For example, considering QPSK DFT-s-OFDM waveform with </w:t>
      </w:r>
      <w:r w:rsidR="009470D1" w:rsidRPr="00C42D45">
        <w:rPr>
          <w:bCs/>
          <w:iCs/>
          <w:szCs w:val="16"/>
          <w:lang w:val="en-GB" w:eastAsia="ko-KR"/>
        </w:rPr>
        <w:lastRenderedPageBreak/>
        <w:t xml:space="preserve">different comb-based resource muting (e.g. by puncturing the resources after the DFT spread), the PAPR could increase by couple of </w:t>
      </w:r>
      <w:proofErr w:type="gramStart"/>
      <w:r w:rsidR="009470D1" w:rsidRPr="00C42D45">
        <w:rPr>
          <w:bCs/>
          <w:iCs/>
          <w:szCs w:val="16"/>
          <w:lang w:val="en-GB" w:eastAsia="ko-KR"/>
        </w:rPr>
        <w:t>dB</w:t>
      </w:r>
      <w:proofErr w:type="gramEnd"/>
      <w:r w:rsidR="009470D1" w:rsidRPr="00C42D45">
        <w:rPr>
          <w:bCs/>
          <w:iCs/>
          <w:szCs w:val="16"/>
          <w:lang w:val="en-GB" w:eastAsia="ko-KR"/>
        </w:rPr>
        <w:t xml:space="preserve"> depending on muting resources</w:t>
      </w:r>
      <w:r w:rsidR="00357419">
        <w:rPr>
          <w:bCs/>
          <w:iCs/>
          <w:szCs w:val="16"/>
          <w:lang w:val="en-GB" w:eastAsia="ko-KR"/>
        </w:rPr>
        <w:t xml:space="preserve">, see </w:t>
      </w:r>
      <w:r w:rsidR="008477F5">
        <w:rPr>
          <w:bCs/>
          <w:iCs/>
          <w:szCs w:val="16"/>
          <w:lang w:val="en-GB" w:eastAsia="ko-KR"/>
        </w:rPr>
        <w:fldChar w:fldCharType="begin"/>
      </w:r>
      <w:r w:rsidR="008477F5">
        <w:rPr>
          <w:bCs/>
          <w:iCs/>
          <w:szCs w:val="16"/>
          <w:lang w:val="en-GB" w:eastAsia="ko-KR"/>
        </w:rPr>
        <w:instrText xml:space="preserve"> REF _Ref158036330 \h </w:instrText>
      </w:r>
      <w:r w:rsidR="008477F5">
        <w:rPr>
          <w:bCs/>
          <w:iCs/>
          <w:szCs w:val="16"/>
          <w:lang w:val="en-GB" w:eastAsia="ko-KR"/>
        </w:rPr>
      </w:r>
      <w:r w:rsidR="008477F5">
        <w:rPr>
          <w:bCs/>
          <w:iCs/>
          <w:szCs w:val="16"/>
          <w:lang w:val="en-GB" w:eastAsia="ko-KR"/>
        </w:rPr>
        <w:fldChar w:fldCharType="separate"/>
      </w:r>
      <w:r w:rsidR="00021CE7">
        <w:t xml:space="preserve">Figure </w:t>
      </w:r>
      <w:r w:rsidR="00021CE7">
        <w:rPr>
          <w:noProof/>
        </w:rPr>
        <w:t>3</w:t>
      </w:r>
      <w:r w:rsidR="00021CE7">
        <w:noBreakHyphen/>
      </w:r>
      <w:r w:rsidR="00021CE7">
        <w:rPr>
          <w:noProof/>
        </w:rPr>
        <w:t>1</w:t>
      </w:r>
      <w:r w:rsidR="008477F5">
        <w:rPr>
          <w:bCs/>
          <w:iCs/>
          <w:szCs w:val="16"/>
          <w:lang w:val="en-GB" w:eastAsia="ko-KR"/>
        </w:rPr>
        <w:fldChar w:fldCharType="end"/>
      </w:r>
      <w:r w:rsidR="009470D1" w:rsidRPr="00036E10">
        <w:rPr>
          <w:bCs/>
          <w:iCs/>
          <w:szCs w:val="16"/>
          <w:lang w:val="en-GB" w:eastAsia="ko-KR"/>
        </w:rPr>
        <w:t>.</w:t>
      </w:r>
      <w:r w:rsidR="00C5359E">
        <w:rPr>
          <w:bCs/>
          <w:iCs/>
          <w:szCs w:val="16"/>
          <w:lang w:val="en-GB" w:eastAsia="ko-KR"/>
        </w:rPr>
        <w:t xml:space="preserve"> </w:t>
      </w:r>
    </w:p>
    <w:p w14:paraId="2F8899D1" w14:textId="77777777" w:rsidR="00157366" w:rsidRDefault="00157366" w:rsidP="00157366">
      <w:pPr>
        <w:keepNext/>
        <w:jc w:val="center"/>
      </w:pPr>
      <w:r w:rsidRPr="00EB055A">
        <w:rPr>
          <w:noProof/>
          <w:lang w:eastAsia="ko-KR"/>
        </w:rPr>
        <w:drawing>
          <wp:inline distT="0" distB="0" distL="0" distR="0" wp14:anchorId="58268F65" wp14:editId="5A57FC91">
            <wp:extent cx="3474127" cy="2684679"/>
            <wp:effectExtent l="0" t="0" r="0" b="1905"/>
            <wp:docPr id="543495722" name="Picture 54349572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a graph&#10;&#10;Description automatically generated with medium confidence"/>
                    <pic:cNvPicPr/>
                  </pic:nvPicPr>
                  <pic:blipFill>
                    <a:blip r:embed="rId18"/>
                    <a:stretch>
                      <a:fillRect/>
                    </a:stretch>
                  </pic:blipFill>
                  <pic:spPr>
                    <a:xfrm>
                      <a:off x="0" y="0"/>
                      <a:ext cx="3503953" cy="2707728"/>
                    </a:xfrm>
                    <a:prstGeom prst="rect">
                      <a:avLst/>
                    </a:prstGeom>
                  </pic:spPr>
                </pic:pic>
              </a:graphicData>
            </a:graphic>
          </wp:inline>
        </w:drawing>
      </w:r>
    </w:p>
    <w:p w14:paraId="1A5AABD4" w14:textId="2A03896A" w:rsidR="00157366" w:rsidRPr="00D572AE" w:rsidRDefault="00157366" w:rsidP="00D572AE">
      <w:pPr>
        <w:pStyle w:val="Caption"/>
        <w:jc w:val="center"/>
        <w:rPr>
          <w:bCs w:val="0"/>
          <w:lang w:eastAsia="ko-KR"/>
        </w:rPr>
      </w:pPr>
      <w:bookmarkStart w:id="23" w:name="_Ref158036330"/>
      <w:r>
        <w:t xml:space="preserve">Figure </w:t>
      </w:r>
      <w:fldSimple w:instr=" STYLEREF 1 \s ">
        <w:r w:rsidR="00021CE7">
          <w:rPr>
            <w:noProof/>
          </w:rPr>
          <w:t>3</w:t>
        </w:r>
      </w:fldSimple>
      <w:r>
        <w:noBreakHyphen/>
      </w:r>
      <w:fldSimple w:instr=" SEQ Figure \* ARABIC \s 1 ">
        <w:r w:rsidR="00021CE7">
          <w:rPr>
            <w:noProof/>
          </w:rPr>
          <w:t>1</w:t>
        </w:r>
      </w:fldSimple>
      <w:bookmarkEnd w:id="23"/>
      <w:r>
        <w:t xml:space="preserve"> Impact of resource muting on the PAPR of QPSK DFT-s-OFDM waveform</w:t>
      </w:r>
    </w:p>
    <w:p w14:paraId="3AAB6820" w14:textId="55ACFAEA" w:rsidR="009470D1" w:rsidRPr="00C42D45" w:rsidRDefault="00157366" w:rsidP="009470D1">
      <w:pPr>
        <w:jc w:val="both"/>
        <w:rPr>
          <w:bCs/>
          <w:iCs/>
          <w:szCs w:val="16"/>
          <w:lang w:val="en-GB" w:eastAsia="ko-KR"/>
        </w:rPr>
      </w:pPr>
      <w:r>
        <w:rPr>
          <w:bCs/>
          <w:iCs/>
          <w:szCs w:val="16"/>
          <w:lang w:val="en-GB" w:eastAsia="ko-KR"/>
        </w:rPr>
        <w:t xml:space="preserve">2) </w:t>
      </w:r>
      <w:r w:rsidR="00863951">
        <w:rPr>
          <w:bCs/>
          <w:iCs/>
          <w:szCs w:val="16"/>
          <w:lang w:val="en-GB" w:eastAsia="ko-KR"/>
        </w:rPr>
        <w:t>Add</w:t>
      </w:r>
      <w:r w:rsidR="00FD6775">
        <w:rPr>
          <w:bCs/>
          <w:iCs/>
          <w:szCs w:val="16"/>
          <w:lang w:val="en-GB" w:eastAsia="ko-KR"/>
        </w:rPr>
        <w:t xml:space="preserve">itionally, non-transparent </w:t>
      </w:r>
      <w:r w:rsidR="00D965B8">
        <w:rPr>
          <w:bCs/>
          <w:iCs/>
          <w:szCs w:val="16"/>
          <w:lang w:val="en-GB" w:eastAsia="ko-KR"/>
        </w:rPr>
        <w:t xml:space="preserve">RE level </w:t>
      </w:r>
      <w:r w:rsidR="00FD6775">
        <w:rPr>
          <w:bCs/>
          <w:iCs/>
          <w:szCs w:val="16"/>
          <w:lang w:val="en-GB" w:eastAsia="ko-KR"/>
        </w:rPr>
        <w:t xml:space="preserve">UL </w:t>
      </w:r>
      <w:r w:rsidR="001A5314">
        <w:rPr>
          <w:bCs/>
          <w:iCs/>
          <w:szCs w:val="16"/>
          <w:lang w:val="en-GB" w:eastAsia="ko-KR"/>
        </w:rPr>
        <w:t xml:space="preserve">resource </w:t>
      </w:r>
      <w:r w:rsidR="00FD6775">
        <w:rPr>
          <w:bCs/>
          <w:iCs/>
          <w:szCs w:val="16"/>
          <w:lang w:val="en-GB" w:eastAsia="ko-KR"/>
        </w:rPr>
        <w:t xml:space="preserve">muting </w:t>
      </w:r>
      <w:r w:rsidR="001A5314">
        <w:rPr>
          <w:bCs/>
          <w:iCs/>
          <w:szCs w:val="16"/>
          <w:lang w:val="en-GB" w:eastAsia="ko-KR"/>
        </w:rPr>
        <w:t>may cause UL transmission to have</w:t>
      </w:r>
      <w:r w:rsidR="00B24687">
        <w:rPr>
          <w:bCs/>
          <w:iCs/>
          <w:szCs w:val="16"/>
          <w:lang w:val="en-GB" w:eastAsia="ko-KR"/>
        </w:rPr>
        <w:t xml:space="preserve"> power fluctuation and</w:t>
      </w:r>
      <w:r w:rsidR="001A5314">
        <w:rPr>
          <w:bCs/>
          <w:iCs/>
          <w:szCs w:val="16"/>
          <w:lang w:val="en-GB" w:eastAsia="ko-KR"/>
        </w:rPr>
        <w:t xml:space="preserve"> non-uniform </w:t>
      </w:r>
      <w:r w:rsidR="008F420E">
        <w:rPr>
          <w:bCs/>
          <w:iCs/>
          <w:szCs w:val="16"/>
          <w:lang w:val="en-GB" w:eastAsia="ko-KR"/>
        </w:rPr>
        <w:t xml:space="preserve">power </w:t>
      </w:r>
      <w:r w:rsidR="00F57818">
        <w:rPr>
          <w:bCs/>
          <w:iCs/>
          <w:szCs w:val="16"/>
          <w:lang w:val="en-GB" w:eastAsia="ko-KR"/>
        </w:rPr>
        <w:t xml:space="preserve">across </w:t>
      </w:r>
      <w:r w:rsidR="00C132A1">
        <w:rPr>
          <w:bCs/>
          <w:iCs/>
          <w:szCs w:val="16"/>
          <w:lang w:val="en-GB" w:eastAsia="ko-KR"/>
        </w:rPr>
        <w:t>symbol</w:t>
      </w:r>
      <w:r w:rsidR="00F57818">
        <w:rPr>
          <w:bCs/>
          <w:iCs/>
          <w:szCs w:val="16"/>
          <w:lang w:val="en-GB" w:eastAsia="ko-KR"/>
        </w:rPr>
        <w:t>s</w:t>
      </w:r>
      <w:r w:rsidR="00B34476">
        <w:rPr>
          <w:bCs/>
          <w:iCs/>
          <w:szCs w:val="16"/>
          <w:lang w:val="en-GB" w:eastAsia="ko-KR"/>
        </w:rPr>
        <w:t xml:space="preserve"> </w:t>
      </w:r>
      <w:r w:rsidR="00C802E7">
        <w:rPr>
          <w:bCs/>
          <w:iCs/>
          <w:szCs w:val="16"/>
          <w:lang w:val="en-GB" w:eastAsia="ko-KR"/>
        </w:rPr>
        <w:t xml:space="preserve">in which case phase </w:t>
      </w:r>
      <w:r w:rsidR="00FB6D03">
        <w:rPr>
          <w:bCs/>
          <w:iCs/>
          <w:szCs w:val="16"/>
          <w:lang w:val="en-GB" w:eastAsia="ko-KR"/>
        </w:rPr>
        <w:t xml:space="preserve">continuity </w:t>
      </w:r>
      <w:r w:rsidR="00F40FE1">
        <w:rPr>
          <w:bCs/>
          <w:iCs/>
          <w:szCs w:val="16"/>
          <w:lang w:val="en-GB" w:eastAsia="ko-KR"/>
        </w:rPr>
        <w:t>would</w:t>
      </w:r>
      <w:r w:rsidR="00FB6D03">
        <w:rPr>
          <w:bCs/>
          <w:iCs/>
          <w:szCs w:val="16"/>
          <w:lang w:val="en-GB" w:eastAsia="ko-KR"/>
        </w:rPr>
        <w:t xml:space="preserve"> not be m</w:t>
      </w:r>
      <w:r w:rsidR="00F40FE1">
        <w:rPr>
          <w:bCs/>
          <w:iCs/>
          <w:szCs w:val="16"/>
          <w:lang w:val="en-GB" w:eastAsia="ko-KR"/>
        </w:rPr>
        <w:t>aintained</w:t>
      </w:r>
      <w:r w:rsidR="0099309F">
        <w:rPr>
          <w:bCs/>
          <w:iCs/>
          <w:szCs w:val="16"/>
          <w:lang w:val="en-GB" w:eastAsia="ko-KR"/>
        </w:rPr>
        <w:t xml:space="preserve"> </w:t>
      </w:r>
      <w:r w:rsidR="00DF05C7">
        <w:rPr>
          <w:bCs/>
          <w:iCs/>
          <w:szCs w:val="16"/>
          <w:lang w:val="en-GB" w:eastAsia="ko-KR"/>
        </w:rPr>
        <w:t xml:space="preserve">at the UE </w:t>
      </w:r>
      <w:r w:rsidR="00605738">
        <w:rPr>
          <w:bCs/>
          <w:iCs/>
          <w:szCs w:val="16"/>
          <w:lang w:val="en-GB" w:eastAsia="ko-KR"/>
        </w:rPr>
        <w:t xml:space="preserve">across </w:t>
      </w:r>
      <w:r w:rsidR="00253DFE">
        <w:rPr>
          <w:bCs/>
          <w:iCs/>
          <w:szCs w:val="16"/>
          <w:lang w:val="en-GB" w:eastAsia="ko-KR"/>
        </w:rPr>
        <w:t>the</w:t>
      </w:r>
      <w:r w:rsidR="00605738">
        <w:rPr>
          <w:bCs/>
          <w:iCs/>
          <w:szCs w:val="16"/>
          <w:lang w:val="en-GB" w:eastAsia="ko-KR"/>
        </w:rPr>
        <w:t xml:space="preserve"> symbols, e.g., </w:t>
      </w:r>
      <w:r w:rsidR="00D704AF">
        <w:rPr>
          <w:bCs/>
          <w:iCs/>
          <w:szCs w:val="16"/>
          <w:lang w:val="en-GB" w:eastAsia="ko-KR"/>
        </w:rPr>
        <w:t xml:space="preserve">PUSCH symbols overlapping with </w:t>
      </w:r>
      <w:r w:rsidR="005E44D9">
        <w:rPr>
          <w:bCs/>
          <w:iCs/>
          <w:szCs w:val="16"/>
          <w:lang w:val="en-GB" w:eastAsia="ko-KR"/>
        </w:rPr>
        <w:t xml:space="preserve">UL </w:t>
      </w:r>
      <w:r w:rsidR="00D704AF">
        <w:rPr>
          <w:bCs/>
          <w:iCs/>
          <w:szCs w:val="16"/>
          <w:lang w:val="en-GB" w:eastAsia="ko-KR"/>
        </w:rPr>
        <w:t>muting pattern will have lower power and experience different PA phase response</w:t>
      </w:r>
      <w:r w:rsidR="00FB7BFB">
        <w:rPr>
          <w:bCs/>
          <w:iCs/>
          <w:szCs w:val="16"/>
          <w:lang w:val="en-GB" w:eastAsia="ko-KR"/>
        </w:rPr>
        <w:t xml:space="preserve"> which breaks phase continuity acr</w:t>
      </w:r>
      <w:r w:rsidR="00585527">
        <w:rPr>
          <w:bCs/>
          <w:iCs/>
          <w:szCs w:val="16"/>
          <w:lang w:val="en-GB" w:eastAsia="ko-KR"/>
        </w:rPr>
        <w:t>oss the symbols</w:t>
      </w:r>
      <w:r w:rsidR="00D704AF">
        <w:rPr>
          <w:bCs/>
          <w:iCs/>
          <w:szCs w:val="16"/>
          <w:lang w:val="en-GB" w:eastAsia="ko-KR"/>
        </w:rPr>
        <w:t xml:space="preserve">. </w:t>
      </w:r>
      <w:r w:rsidR="00605738">
        <w:rPr>
          <w:bCs/>
          <w:iCs/>
          <w:szCs w:val="16"/>
          <w:lang w:val="en-GB" w:eastAsia="ko-KR"/>
        </w:rPr>
        <w:t xml:space="preserve"> </w:t>
      </w:r>
    </w:p>
    <w:p w14:paraId="7C761E51" w14:textId="2304209E" w:rsidR="00554B81" w:rsidRPr="00C42D45" w:rsidRDefault="00157366" w:rsidP="00D572AE">
      <w:pPr>
        <w:spacing w:after="120"/>
        <w:jc w:val="both"/>
        <w:rPr>
          <w:bCs/>
          <w:iCs/>
          <w:szCs w:val="16"/>
          <w:lang w:val="en-GB" w:eastAsia="ko-KR"/>
        </w:rPr>
      </w:pPr>
      <w:r>
        <w:rPr>
          <w:bCs/>
          <w:iCs/>
          <w:szCs w:val="16"/>
          <w:lang w:val="en-GB" w:eastAsia="ko-KR"/>
        </w:rPr>
        <w:t xml:space="preserve">3) </w:t>
      </w:r>
      <w:r w:rsidR="005319B3">
        <w:rPr>
          <w:bCs/>
          <w:iCs/>
          <w:szCs w:val="16"/>
          <w:lang w:val="en-GB" w:eastAsia="ko-KR"/>
        </w:rPr>
        <w:t xml:space="preserve">Non-transparent UL-muting </w:t>
      </w:r>
      <w:r w:rsidR="00BC2B16">
        <w:rPr>
          <w:bCs/>
          <w:iCs/>
          <w:szCs w:val="16"/>
          <w:lang w:val="en-GB" w:eastAsia="ko-KR"/>
        </w:rPr>
        <w:t xml:space="preserve">may also </w:t>
      </w:r>
      <w:r w:rsidR="005319B3">
        <w:rPr>
          <w:bCs/>
          <w:iCs/>
          <w:szCs w:val="16"/>
          <w:lang w:val="en-GB" w:eastAsia="ko-KR"/>
        </w:rPr>
        <w:t xml:space="preserve">lead to increased </w:t>
      </w:r>
      <w:r w:rsidR="00426EE4">
        <w:rPr>
          <w:bCs/>
          <w:iCs/>
          <w:szCs w:val="16"/>
          <w:lang w:val="en-GB" w:eastAsia="ko-KR"/>
        </w:rPr>
        <w:t xml:space="preserve">UE implementation complexity </w:t>
      </w:r>
      <w:r w:rsidR="006B3E28">
        <w:rPr>
          <w:bCs/>
          <w:iCs/>
          <w:szCs w:val="16"/>
          <w:lang w:val="en-GB" w:eastAsia="ko-KR"/>
        </w:rPr>
        <w:t>and also</w:t>
      </w:r>
      <w:r w:rsidR="00843490">
        <w:rPr>
          <w:bCs/>
          <w:iCs/>
          <w:szCs w:val="16"/>
          <w:lang w:val="en-GB" w:eastAsia="ko-KR"/>
        </w:rPr>
        <w:t xml:space="preserve"> </w:t>
      </w:r>
      <w:r w:rsidR="00572BA1">
        <w:rPr>
          <w:bCs/>
          <w:iCs/>
          <w:szCs w:val="16"/>
          <w:lang w:val="en-GB" w:eastAsia="ko-KR"/>
        </w:rPr>
        <w:t xml:space="preserve">multiple </w:t>
      </w:r>
      <w:r w:rsidR="00E42E4B">
        <w:rPr>
          <w:bCs/>
          <w:iCs/>
          <w:szCs w:val="16"/>
          <w:lang w:val="en-GB" w:eastAsia="ko-KR"/>
        </w:rPr>
        <w:t xml:space="preserve">UL </w:t>
      </w:r>
      <w:r w:rsidR="00572BA1">
        <w:rPr>
          <w:bCs/>
          <w:iCs/>
          <w:szCs w:val="16"/>
          <w:lang w:val="en-GB" w:eastAsia="ko-KR"/>
        </w:rPr>
        <w:t>proce</w:t>
      </w:r>
      <w:r w:rsidR="00E42E4B">
        <w:rPr>
          <w:bCs/>
          <w:iCs/>
          <w:szCs w:val="16"/>
          <w:lang w:val="en-GB" w:eastAsia="ko-KR"/>
        </w:rPr>
        <w:t xml:space="preserve">dures will get impacted. For example, </w:t>
      </w:r>
      <w:r w:rsidR="00260B31">
        <w:rPr>
          <w:bCs/>
          <w:iCs/>
          <w:szCs w:val="16"/>
          <w:lang w:val="en-GB" w:eastAsia="ko-KR"/>
        </w:rPr>
        <w:t xml:space="preserve">if </w:t>
      </w:r>
      <w:r w:rsidR="00C55987">
        <w:rPr>
          <w:bCs/>
          <w:iCs/>
          <w:szCs w:val="16"/>
          <w:lang w:val="en-GB" w:eastAsia="ko-KR"/>
        </w:rPr>
        <w:t xml:space="preserve">a non-transparent </w:t>
      </w:r>
      <w:r w:rsidR="009A4832">
        <w:rPr>
          <w:bCs/>
          <w:iCs/>
          <w:szCs w:val="16"/>
          <w:lang w:val="en-GB" w:eastAsia="ko-KR"/>
        </w:rPr>
        <w:t xml:space="preserve">RE level </w:t>
      </w:r>
      <w:r w:rsidR="00C55987">
        <w:rPr>
          <w:bCs/>
          <w:iCs/>
          <w:szCs w:val="16"/>
          <w:lang w:val="en-GB" w:eastAsia="ko-KR"/>
        </w:rPr>
        <w:t xml:space="preserve">UL </w:t>
      </w:r>
      <w:r w:rsidR="00260B31">
        <w:rPr>
          <w:bCs/>
          <w:iCs/>
          <w:szCs w:val="16"/>
          <w:lang w:val="en-GB" w:eastAsia="ko-KR"/>
        </w:rPr>
        <w:t>resource</w:t>
      </w:r>
      <w:r w:rsidR="00C55987">
        <w:rPr>
          <w:bCs/>
          <w:iCs/>
          <w:szCs w:val="16"/>
          <w:lang w:val="en-GB" w:eastAsia="ko-KR"/>
        </w:rPr>
        <w:t xml:space="preserve"> muting pattern overlaps with PUSCH carrying UCI payload</w:t>
      </w:r>
      <w:r w:rsidR="009A4832">
        <w:rPr>
          <w:bCs/>
          <w:iCs/>
          <w:szCs w:val="16"/>
          <w:lang w:val="en-GB" w:eastAsia="ko-KR"/>
        </w:rPr>
        <w:t>,</w:t>
      </w:r>
      <w:r w:rsidR="00C55987">
        <w:rPr>
          <w:bCs/>
          <w:iCs/>
          <w:szCs w:val="16"/>
          <w:lang w:val="en-GB" w:eastAsia="ko-KR"/>
        </w:rPr>
        <w:t xml:space="preserve"> </w:t>
      </w:r>
      <w:r w:rsidR="00E42E4B">
        <w:rPr>
          <w:bCs/>
          <w:iCs/>
          <w:szCs w:val="16"/>
          <w:lang w:val="en-GB" w:eastAsia="ko-KR"/>
        </w:rPr>
        <w:t xml:space="preserve">UE will need to figure out how to map </w:t>
      </w:r>
      <w:r w:rsidR="00A7484A">
        <w:rPr>
          <w:bCs/>
          <w:iCs/>
          <w:szCs w:val="16"/>
          <w:lang w:val="en-GB" w:eastAsia="ko-KR"/>
        </w:rPr>
        <w:t>the</w:t>
      </w:r>
      <w:r w:rsidR="00E42E4B">
        <w:rPr>
          <w:bCs/>
          <w:iCs/>
          <w:szCs w:val="16"/>
          <w:lang w:val="en-GB" w:eastAsia="ko-KR"/>
        </w:rPr>
        <w:t xml:space="preserve"> UCI </w:t>
      </w:r>
      <w:r w:rsidR="00F723E4">
        <w:rPr>
          <w:bCs/>
          <w:iCs/>
          <w:szCs w:val="16"/>
          <w:lang w:val="en-GB" w:eastAsia="ko-KR"/>
        </w:rPr>
        <w:t>bits (HARQ/ACK, CSI-part1, and CSI-part2)</w:t>
      </w:r>
      <w:r w:rsidR="00E42E4B">
        <w:rPr>
          <w:bCs/>
          <w:iCs/>
          <w:szCs w:val="16"/>
          <w:lang w:val="en-GB" w:eastAsia="ko-KR"/>
        </w:rPr>
        <w:t xml:space="preserve"> </w:t>
      </w:r>
      <w:r w:rsidR="00C55987">
        <w:rPr>
          <w:bCs/>
          <w:iCs/>
          <w:szCs w:val="16"/>
          <w:lang w:val="en-GB" w:eastAsia="ko-KR"/>
        </w:rPr>
        <w:t xml:space="preserve">around the muted </w:t>
      </w:r>
      <w:proofErr w:type="spellStart"/>
      <w:r w:rsidR="00B602B8">
        <w:rPr>
          <w:bCs/>
          <w:iCs/>
          <w:szCs w:val="16"/>
          <w:lang w:val="en-GB" w:eastAsia="ko-KR"/>
        </w:rPr>
        <w:t>REs</w:t>
      </w:r>
      <w:r w:rsidR="00967222">
        <w:rPr>
          <w:bCs/>
          <w:iCs/>
          <w:szCs w:val="16"/>
          <w:lang w:val="en-GB" w:eastAsia="ko-KR"/>
        </w:rPr>
        <w:t>.</w:t>
      </w:r>
      <w:proofErr w:type="spellEnd"/>
      <w:r w:rsidR="00967222">
        <w:rPr>
          <w:bCs/>
          <w:iCs/>
          <w:szCs w:val="16"/>
          <w:lang w:val="en-GB" w:eastAsia="ko-KR"/>
        </w:rPr>
        <w:t xml:space="preserve"> </w:t>
      </w:r>
      <w:r w:rsidR="00B22D00">
        <w:rPr>
          <w:bCs/>
          <w:iCs/>
          <w:szCs w:val="16"/>
          <w:lang w:val="en-GB" w:eastAsia="ko-KR"/>
        </w:rPr>
        <w:t>For a</w:t>
      </w:r>
      <w:r w:rsidR="00834319">
        <w:rPr>
          <w:bCs/>
          <w:iCs/>
          <w:szCs w:val="16"/>
          <w:lang w:val="en-GB" w:eastAsia="ko-KR"/>
        </w:rPr>
        <w:t xml:space="preserve">nother example, </w:t>
      </w:r>
      <w:r w:rsidR="0045338E">
        <w:rPr>
          <w:bCs/>
          <w:iCs/>
          <w:szCs w:val="16"/>
          <w:lang w:val="en-GB" w:eastAsia="ko-KR"/>
        </w:rPr>
        <w:t>for PUSCH symbols with PT-RS</w:t>
      </w:r>
      <w:r w:rsidR="000C7BB6">
        <w:rPr>
          <w:bCs/>
          <w:iCs/>
          <w:szCs w:val="16"/>
          <w:lang w:val="en-GB" w:eastAsia="ko-KR"/>
        </w:rPr>
        <w:t xml:space="preserve">, </w:t>
      </w:r>
      <w:r w:rsidR="007623C1">
        <w:rPr>
          <w:bCs/>
          <w:iCs/>
          <w:szCs w:val="16"/>
          <w:lang w:val="en-GB" w:eastAsia="ko-KR"/>
        </w:rPr>
        <w:t xml:space="preserve">UE needs to </w:t>
      </w:r>
      <w:r w:rsidR="004E7EAA">
        <w:rPr>
          <w:bCs/>
          <w:iCs/>
          <w:szCs w:val="16"/>
          <w:lang w:val="en-GB" w:eastAsia="ko-KR"/>
        </w:rPr>
        <w:t xml:space="preserve">figure out </w:t>
      </w:r>
      <w:r w:rsidR="000C7BB6">
        <w:rPr>
          <w:bCs/>
          <w:iCs/>
          <w:szCs w:val="16"/>
          <w:lang w:val="en-GB" w:eastAsia="ko-KR"/>
        </w:rPr>
        <w:t xml:space="preserve">how to </w:t>
      </w:r>
      <w:r w:rsidR="009850D5">
        <w:rPr>
          <w:bCs/>
          <w:iCs/>
          <w:szCs w:val="16"/>
          <w:lang w:val="en-GB" w:eastAsia="ko-KR"/>
        </w:rPr>
        <w:t xml:space="preserve">handle the overlap with </w:t>
      </w:r>
      <w:r w:rsidR="00BE370E">
        <w:rPr>
          <w:bCs/>
          <w:iCs/>
          <w:szCs w:val="16"/>
          <w:lang w:val="en-GB" w:eastAsia="ko-KR"/>
        </w:rPr>
        <w:t xml:space="preserve">the </w:t>
      </w:r>
      <w:r w:rsidR="00913333">
        <w:rPr>
          <w:bCs/>
          <w:iCs/>
          <w:szCs w:val="16"/>
          <w:lang w:val="en-GB" w:eastAsia="ko-KR"/>
        </w:rPr>
        <w:t xml:space="preserve">RE level </w:t>
      </w:r>
      <w:r w:rsidR="009850D5">
        <w:rPr>
          <w:bCs/>
          <w:iCs/>
          <w:szCs w:val="16"/>
          <w:lang w:val="en-GB" w:eastAsia="ko-KR"/>
        </w:rPr>
        <w:t>UL-muting pattern</w:t>
      </w:r>
      <w:r w:rsidR="002868F5">
        <w:rPr>
          <w:bCs/>
          <w:iCs/>
          <w:szCs w:val="16"/>
          <w:lang w:val="en-GB" w:eastAsia="ko-KR"/>
        </w:rPr>
        <w:t>. F</w:t>
      </w:r>
      <w:r w:rsidR="00B14B67">
        <w:rPr>
          <w:bCs/>
          <w:iCs/>
          <w:szCs w:val="16"/>
          <w:lang w:val="en-GB" w:eastAsia="ko-KR"/>
        </w:rPr>
        <w:t>or DFT-s-OFDM</w:t>
      </w:r>
      <w:r w:rsidR="00B645E7">
        <w:rPr>
          <w:bCs/>
          <w:iCs/>
          <w:szCs w:val="16"/>
          <w:lang w:val="en-GB" w:eastAsia="ko-KR"/>
        </w:rPr>
        <w:t xml:space="preserve"> </w:t>
      </w:r>
      <w:r w:rsidR="00F6373F">
        <w:rPr>
          <w:bCs/>
          <w:iCs/>
          <w:szCs w:val="16"/>
          <w:lang w:val="en-GB" w:eastAsia="ko-KR"/>
        </w:rPr>
        <w:t>waveform,</w:t>
      </w:r>
      <w:r w:rsidR="00B645E7">
        <w:rPr>
          <w:bCs/>
          <w:iCs/>
          <w:szCs w:val="16"/>
          <w:lang w:val="en-GB" w:eastAsia="ko-KR"/>
        </w:rPr>
        <w:t xml:space="preserve"> </w:t>
      </w:r>
      <w:r w:rsidR="00C34879" w:rsidRPr="00C34879">
        <w:rPr>
          <w:bCs/>
          <w:iCs/>
          <w:szCs w:val="16"/>
          <w:lang w:val="en-GB" w:eastAsia="ko-KR"/>
        </w:rPr>
        <w:t xml:space="preserve">PT-RS is inserted in time-domain </w:t>
      </w:r>
      <w:r w:rsidR="00BC226B">
        <w:rPr>
          <w:bCs/>
          <w:iCs/>
          <w:szCs w:val="16"/>
          <w:lang w:val="en-GB" w:eastAsia="ko-KR"/>
        </w:rPr>
        <w:t>and any</w:t>
      </w:r>
      <w:r w:rsidR="00C34879" w:rsidRPr="00C34879">
        <w:rPr>
          <w:bCs/>
          <w:iCs/>
          <w:szCs w:val="16"/>
          <w:lang w:val="en-GB" w:eastAsia="ko-KR"/>
        </w:rPr>
        <w:t xml:space="preserve"> </w:t>
      </w:r>
      <w:r w:rsidR="00F6373F">
        <w:rPr>
          <w:bCs/>
          <w:iCs/>
          <w:szCs w:val="16"/>
          <w:lang w:val="en-GB" w:eastAsia="ko-KR"/>
        </w:rPr>
        <w:t xml:space="preserve">non-transparent </w:t>
      </w:r>
      <w:r w:rsidR="00C34879" w:rsidRPr="00C34879">
        <w:rPr>
          <w:bCs/>
          <w:iCs/>
          <w:szCs w:val="16"/>
          <w:lang w:val="en-GB" w:eastAsia="ko-KR"/>
        </w:rPr>
        <w:t xml:space="preserve">UL-muting (puncturing) will </w:t>
      </w:r>
      <w:r w:rsidR="002150C1">
        <w:rPr>
          <w:bCs/>
          <w:iCs/>
          <w:szCs w:val="16"/>
          <w:lang w:val="en-GB" w:eastAsia="ko-KR"/>
        </w:rPr>
        <w:t xml:space="preserve">negatively </w:t>
      </w:r>
      <w:r w:rsidR="00C34879" w:rsidRPr="00C34879">
        <w:rPr>
          <w:bCs/>
          <w:iCs/>
          <w:szCs w:val="16"/>
          <w:lang w:val="en-GB" w:eastAsia="ko-KR"/>
        </w:rPr>
        <w:t xml:space="preserve">impact phase error </w:t>
      </w:r>
      <w:r w:rsidR="00484676">
        <w:rPr>
          <w:bCs/>
          <w:iCs/>
          <w:szCs w:val="16"/>
          <w:lang w:val="en-GB" w:eastAsia="ko-KR"/>
        </w:rPr>
        <w:t xml:space="preserve">correction. </w:t>
      </w:r>
      <w:r w:rsidR="00C334AB">
        <w:rPr>
          <w:bCs/>
          <w:iCs/>
          <w:szCs w:val="16"/>
          <w:lang w:val="en-GB" w:eastAsia="ko-KR"/>
        </w:rPr>
        <w:t>For CP-OFDM</w:t>
      </w:r>
      <w:r w:rsidR="00C24AB1">
        <w:rPr>
          <w:bCs/>
          <w:iCs/>
          <w:szCs w:val="16"/>
          <w:lang w:val="en-GB" w:eastAsia="ko-KR"/>
        </w:rPr>
        <w:t xml:space="preserve"> with PT-RS,</w:t>
      </w:r>
      <w:r w:rsidR="00CA7C17">
        <w:rPr>
          <w:bCs/>
          <w:iCs/>
          <w:szCs w:val="16"/>
          <w:lang w:val="en-GB" w:eastAsia="ko-KR"/>
        </w:rPr>
        <w:t xml:space="preserve"> </w:t>
      </w:r>
      <w:r w:rsidR="0056633A">
        <w:rPr>
          <w:bCs/>
          <w:iCs/>
          <w:szCs w:val="16"/>
          <w:lang w:val="en-GB" w:eastAsia="ko-KR"/>
        </w:rPr>
        <w:t xml:space="preserve">the </w:t>
      </w:r>
      <w:r w:rsidR="00806F60">
        <w:rPr>
          <w:bCs/>
          <w:iCs/>
          <w:szCs w:val="16"/>
          <w:lang w:val="en-GB" w:eastAsia="ko-KR"/>
        </w:rPr>
        <w:t xml:space="preserve">non-uniform </w:t>
      </w:r>
      <w:r w:rsidR="00EE358D">
        <w:rPr>
          <w:bCs/>
          <w:iCs/>
          <w:szCs w:val="16"/>
          <w:lang w:val="en-GB" w:eastAsia="ko-KR"/>
        </w:rPr>
        <w:t xml:space="preserve">power across symbols </w:t>
      </w:r>
      <w:r w:rsidR="00CE2F40">
        <w:rPr>
          <w:bCs/>
          <w:iCs/>
          <w:szCs w:val="16"/>
          <w:lang w:val="en-GB" w:eastAsia="ko-KR"/>
        </w:rPr>
        <w:t xml:space="preserve">caused by </w:t>
      </w:r>
      <w:r w:rsidR="005D16DB">
        <w:rPr>
          <w:bCs/>
          <w:iCs/>
          <w:szCs w:val="16"/>
          <w:lang w:val="en-GB" w:eastAsia="ko-KR"/>
        </w:rPr>
        <w:t xml:space="preserve">non-transparent </w:t>
      </w:r>
      <w:r w:rsidR="00DA21E3">
        <w:rPr>
          <w:bCs/>
          <w:iCs/>
          <w:szCs w:val="16"/>
          <w:lang w:val="en-GB" w:eastAsia="ko-KR"/>
        </w:rPr>
        <w:t>UL</w:t>
      </w:r>
      <w:r w:rsidR="00CE2F40">
        <w:rPr>
          <w:bCs/>
          <w:iCs/>
          <w:szCs w:val="16"/>
          <w:lang w:val="en-GB" w:eastAsia="ko-KR"/>
        </w:rPr>
        <w:t xml:space="preserve"> muting will </w:t>
      </w:r>
      <w:r w:rsidR="00D108DB">
        <w:rPr>
          <w:bCs/>
          <w:iCs/>
          <w:szCs w:val="16"/>
          <w:lang w:val="en-GB" w:eastAsia="ko-KR"/>
        </w:rPr>
        <w:t>prevent</w:t>
      </w:r>
      <w:r w:rsidR="00544A4D">
        <w:rPr>
          <w:bCs/>
          <w:iCs/>
          <w:szCs w:val="16"/>
          <w:lang w:val="en-GB" w:eastAsia="ko-KR"/>
        </w:rPr>
        <w:t xml:space="preserve"> </w:t>
      </w:r>
      <w:r w:rsidR="00FC0AD5">
        <w:rPr>
          <w:bCs/>
          <w:iCs/>
          <w:szCs w:val="16"/>
          <w:lang w:val="en-GB" w:eastAsia="ko-KR"/>
        </w:rPr>
        <w:t xml:space="preserve">DMRS and PT-RS symbols </w:t>
      </w:r>
      <w:r w:rsidR="00105174">
        <w:rPr>
          <w:bCs/>
          <w:iCs/>
          <w:szCs w:val="16"/>
          <w:lang w:val="en-GB" w:eastAsia="ko-KR"/>
        </w:rPr>
        <w:t xml:space="preserve">to </w:t>
      </w:r>
      <w:r w:rsidR="00FC0AD5">
        <w:rPr>
          <w:bCs/>
          <w:iCs/>
          <w:szCs w:val="16"/>
          <w:lang w:val="en-GB" w:eastAsia="ko-KR"/>
        </w:rPr>
        <w:t>experience same PA phase response</w:t>
      </w:r>
      <w:r w:rsidR="002753FD">
        <w:rPr>
          <w:bCs/>
          <w:iCs/>
          <w:szCs w:val="16"/>
          <w:lang w:val="en-GB" w:eastAsia="ko-KR"/>
        </w:rPr>
        <w:t xml:space="preserve">. </w:t>
      </w:r>
    </w:p>
    <w:p w14:paraId="70E606FF" w14:textId="77777777" w:rsidR="009470D1" w:rsidRDefault="009470D1" w:rsidP="009470D1">
      <w:pPr>
        <w:spacing w:after="0"/>
        <w:jc w:val="both"/>
        <w:rPr>
          <w:rFonts w:eastAsia="Batang"/>
          <w:b/>
          <w:szCs w:val="24"/>
          <w:u w:val="single"/>
          <w:lang w:val="en-GB"/>
        </w:rPr>
      </w:pPr>
    </w:p>
    <w:p w14:paraId="3B8D61A2" w14:textId="3C644481" w:rsidR="008F6CA1" w:rsidRPr="00D572AE" w:rsidRDefault="00D7705B" w:rsidP="00D572AE">
      <w:pPr>
        <w:spacing w:after="120"/>
        <w:jc w:val="both"/>
        <w:rPr>
          <w:szCs w:val="16"/>
          <w:lang w:val="en-GB" w:eastAsia="ko-KR"/>
        </w:rPr>
      </w:pPr>
      <w:r>
        <w:rPr>
          <w:bCs/>
          <w:iCs/>
          <w:szCs w:val="16"/>
          <w:lang w:val="en-GB" w:eastAsia="ko-KR"/>
        </w:rPr>
        <w:t>Some of the</w:t>
      </w:r>
      <w:r w:rsidR="00682775">
        <w:rPr>
          <w:bCs/>
          <w:iCs/>
          <w:szCs w:val="16"/>
          <w:lang w:val="en-GB" w:eastAsia="ko-KR"/>
        </w:rPr>
        <w:t xml:space="preserve"> </w:t>
      </w:r>
      <w:r w:rsidR="002D3AB8">
        <w:rPr>
          <w:bCs/>
          <w:iCs/>
          <w:szCs w:val="16"/>
          <w:lang w:val="en-GB" w:eastAsia="ko-KR"/>
        </w:rPr>
        <w:t xml:space="preserve">aforementioned </w:t>
      </w:r>
      <w:r w:rsidR="00682775">
        <w:rPr>
          <w:bCs/>
          <w:iCs/>
          <w:szCs w:val="16"/>
          <w:lang w:val="en-GB" w:eastAsia="ko-KR"/>
        </w:rPr>
        <w:t>issues</w:t>
      </w:r>
      <w:r w:rsidR="002D3AB8">
        <w:rPr>
          <w:bCs/>
          <w:iCs/>
          <w:szCs w:val="16"/>
          <w:lang w:val="en-GB" w:eastAsia="ko-KR"/>
        </w:rPr>
        <w:t xml:space="preserve"> with </w:t>
      </w:r>
      <w:r w:rsidR="009212E6">
        <w:rPr>
          <w:bCs/>
          <w:iCs/>
          <w:szCs w:val="16"/>
          <w:lang w:val="en-GB" w:eastAsia="ko-KR"/>
        </w:rPr>
        <w:t xml:space="preserve">RE level </w:t>
      </w:r>
      <w:r w:rsidR="002D3AB8">
        <w:rPr>
          <w:bCs/>
          <w:iCs/>
          <w:szCs w:val="16"/>
          <w:lang w:val="en-GB" w:eastAsia="ko-KR"/>
        </w:rPr>
        <w:t xml:space="preserve">UL-muting </w:t>
      </w:r>
      <w:r>
        <w:rPr>
          <w:bCs/>
          <w:iCs/>
          <w:szCs w:val="16"/>
          <w:lang w:val="en-GB" w:eastAsia="ko-KR"/>
        </w:rPr>
        <w:t>were</w:t>
      </w:r>
      <w:r w:rsidR="002D3AB8">
        <w:rPr>
          <w:bCs/>
          <w:iCs/>
          <w:szCs w:val="16"/>
          <w:lang w:val="en-GB" w:eastAsia="ko-KR"/>
        </w:rPr>
        <w:t xml:space="preserve"> also discussed in Rel-15</w:t>
      </w:r>
      <w:r w:rsidR="00EA3D05">
        <w:rPr>
          <w:bCs/>
          <w:iCs/>
          <w:szCs w:val="16"/>
          <w:lang w:val="en-GB" w:eastAsia="ko-KR"/>
        </w:rPr>
        <w:t xml:space="preserve">, in the context of whether to allow </w:t>
      </w:r>
      <w:r w:rsidR="00AF5F77">
        <w:rPr>
          <w:bCs/>
          <w:iCs/>
          <w:szCs w:val="16"/>
          <w:lang w:val="en-GB" w:eastAsia="ko-KR"/>
        </w:rPr>
        <w:t xml:space="preserve">rate-matching </w:t>
      </w:r>
      <w:r w:rsidR="00395F93">
        <w:rPr>
          <w:bCs/>
          <w:iCs/>
          <w:szCs w:val="16"/>
          <w:lang w:val="en-GB" w:eastAsia="ko-KR"/>
        </w:rPr>
        <w:t>in UL</w:t>
      </w:r>
      <w:r w:rsidR="00CC4027">
        <w:rPr>
          <w:bCs/>
          <w:iCs/>
          <w:szCs w:val="16"/>
          <w:lang w:val="en-GB" w:eastAsia="ko-KR"/>
        </w:rPr>
        <w:t xml:space="preserve"> </w:t>
      </w:r>
      <w:r w:rsidR="00DB0571">
        <w:rPr>
          <w:bCs/>
          <w:iCs/>
          <w:szCs w:val="16"/>
          <w:lang w:val="en-GB" w:eastAsia="ko-KR"/>
        </w:rPr>
        <w:fldChar w:fldCharType="begin"/>
      </w:r>
      <w:r w:rsidR="00DB0571">
        <w:rPr>
          <w:bCs/>
          <w:iCs/>
          <w:szCs w:val="16"/>
          <w:lang w:val="en-GB" w:eastAsia="ko-KR"/>
        </w:rPr>
        <w:instrText xml:space="preserve"> REF _Ref158036276 \r \h </w:instrText>
      </w:r>
      <w:r w:rsidR="00DB0571">
        <w:rPr>
          <w:bCs/>
          <w:iCs/>
          <w:szCs w:val="16"/>
          <w:lang w:val="en-GB" w:eastAsia="ko-KR"/>
        </w:rPr>
      </w:r>
      <w:r w:rsidR="00DB0571">
        <w:rPr>
          <w:bCs/>
          <w:iCs/>
          <w:szCs w:val="16"/>
          <w:lang w:val="en-GB" w:eastAsia="ko-KR"/>
        </w:rPr>
        <w:fldChar w:fldCharType="separate"/>
      </w:r>
      <w:r w:rsidR="00021CE7">
        <w:rPr>
          <w:bCs/>
          <w:iCs/>
          <w:szCs w:val="16"/>
          <w:lang w:val="en-GB" w:eastAsia="ko-KR"/>
        </w:rPr>
        <w:t>[2]</w:t>
      </w:r>
      <w:r w:rsidR="00DB0571">
        <w:rPr>
          <w:bCs/>
          <w:iCs/>
          <w:szCs w:val="16"/>
          <w:lang w:val="en-GB" w:eastAsia="ko-KR"/>
        </w:rPr>
        <w:fldChar w:fldCharType="end"/>
      </w:r>
      <w:r w:rsidR="00252665">
        <w:rPr>
          <w:bCs/>
          <w:iCs/>
          <w:szCs w:val="16"/>
          <w:lang w:val="en-GB" w:eastAsia="ko-KR"/>
        </w:rPr>
        <w:t xml:space="preserve">. </w:t>
      </w:r>
      <w:r w:rsidR="00BD535F">
        <w:rPr>
          <w:bCs/>
          <w:iCs/>
          <w:szCs w:val="16"/>
          <w:lang w:val="en-GB" w:eastAsia="ko-KR"/>
        </w:rPr>
        <w:t xml:space="preserve">Based on </w:t>
      </w:r>
      <w:r w:rsidR="00B17F3B">
        <w:rPr>
          <w:bCs/>
          <w:iCs/>
          <w:szCs w:val="16"/>
          <w:lang w:val="en-GB" w:eastAsia="ko-KR"/>
        </w:rPr>
        <w:t xml:space="preserve">the </w:t>
      </w:r>
      <w:r w:rsidR="006E2D26">
        <w:rPr>
          <w:bCs/>
          <w:iCs/>
          <w:szCs w:val="16"/>
          <w:lang w:val="en-GB" w:eastAsia="ko-KR"/>
        </w:rPr>
        <w:t xml:space="preserve">fundamental of 5G communications book </w:t>
      </w:r>
      <w:r w:rsidR="008D21CF">
        <w:rPr>
          <w:bCs/>
          <w:iCs/>
          <w:szCs w:val="16"/>
          <w:lang w:val="en-GB" w:eastAsia="ko-KR"/>
        </w:rPr>
        <w:t>[3], f</w:t>
      </w:r>
      <w:r w:rsidR="006D0E60">
        <w:rPr>
          <w:bCs/>
          <w:iCs/>
          <w:szCs w:val="16"/>
          <w:lang w:val="en-GB" w:eastAsia="ko-KR"/>
        </w:rPr>
        <w:t xml:space="preserve">or DFT-s-OFDM, </w:t>
      </w:r>
      <w:r w:rsidR="00A219E0">
        <w:rPr>
          <w:bCs/>
          <w:iCs/>
          <w:szCs w:val="16"/>
          <w:lang w:val="en-GB" w:eastAsia="ko-KR"/>
        </w:rPr>
        <w:t xml:space="preserve">UL rate-matching </w:t>
      </w:r>
      <w:r w:rsidR="00017E03">
        <w:rPr>
          <w:bCs/>
          <w:iCs/>
          <w:szCs w:val="16"/>
          <w:lang w:val="en-GB" w:eastAsia="ko-KR"/>
        </w:rPr>
        <w:t>was considered</w:t>
      </w:r>
      <w:r w:rsidR="00A219E0">
        <w:rPr>
          <w:bCs/>
          <w:iCs/>
          <w:szCs w:val="16"/>
          <w:lang w:val="en-GB" w:eastAsia="ko-KR"/>
        </w:rPr>
        <w:t xml:space="preserve"> not suitable as it leads to increased PAPR, and for</w:t>
      </w:r>
      <w:r w:rsidR="001F3371">
        <w:rPr>
          <w:bCs/>
          <w:iCs/>
          <w:szCs w:val="16"/>
          <w:lang w:val="en-GB" w:eastAsia="ko-KR"/>
        </w:rPr>
        <w:t xml:space="preserve"> </w:t>
      </w:r>
      <w:r w:rsidR="00CC4027">
        <w:rPr>
          <w:bCs/>
          <w:iCs/>
          <w:szCs w:val="16"/>
          <w:lang w:val="en-GB" w:eastAsia="ko-KR"/>
        </w:rPr>
        <w:t>CP-OFDM</w:t>
      </w:r>
      <w:r w:rsidR="00D47E36">
        <w:rPr>
          <w:bCs/>
          <w:iCs/>
          <w:szCs w:val="16"/>
          <w:lang w:val="en-GB" w:eastAsia="ko-KR"/>
        </w:rPr>
        <w:t>,</w:t>
      </w:r>
      <w:r w:rsidR="00CC4027">
        <w:rPr>
          <w:bCs/>
          <w:iCs/>
          <w:szCs w:val="16"/>
          <w:lang w:val="en-GB" w:eastAsia="ko-KR"/>
        </w:rPr>
        <w:t xml:space="preserve"> phase </w:t>
      </w:r>
      <w:r w:rsidR="00F80DF9">
        <w:rPr>
          <w:bCs/>
          <w:iCs/>
          <w:szCs w:val="16"/>
          <w:lang w:val="en-GB" w:eastAsia="ko-KR"/>
        </w:rPr>
        <w:t>continuity</w:t>
      </w:r>
      <w:r w:rsidR="00CC4027">
        <w:rPr>
          <w:bCs/>
          <w:iCs/>
          <w:szCs w:val="16"/>
          <w:lang w:val="en-GB" w:eastAsia="ko-KR"/>
        </w:rPr>
        <w:t xml:space="preserve"> </w:t>
      </w:r>
      <w:r w:rsidR="00D47E36">
        <w:rPr>
          <w:bCs/>
          <w:iCs/>
          <w:szCs w:val="16"/>
          <w:lang w:val="en-GB" w:eastAsia="ko-KR"/>
        </w:rPr>
        <w:t>cannot</w:t>
      </w:r>
      <w:r w:rsidR="00CC4027">
        <w:rPr>
          <w:bCs/>
          <w:iCs/>
          <w:szCs w:val="16"/>
          <w:lang w:val="en-GB" w:eastAsia="ko-KR"/>
        </w:rPr>
        <w:t xml:space="preserve"> be guaranteed </w:t>
      </w:r>
      <w:r w:rsidR="00F80DF9">
        <w:rPr>
          <w:bCs/>
          <w:iCs/>
          <w:szCs w:val="16"/>
          <w:lang w:val="en-GB" w:eastAsia="ko-KR"/>
        </w:rPr>
        <w:t xml:space="preserve">because of </w:t>
      </w:r>
      <w:r w:rsidR="009B24B4">
        <w:rPr>
          <w:bCs/>
          <w:iCs/>
          <w:szCs w:val="16"/>
          <w:lang w:val="en-GB" w:eastAsia="ko-KR"/>
        </w:rPr>
        <w:t xml:space="preserve">the </w:t>
      </w:r>
      <w:r w:rsidR="00F80DF9">
        <w:rPr>
          <w:bCs/>
          <w:iCs/>
          <w:szCs w:val="16"/>
          <w:lang w:val="en-GB" w:eastAsia="ko-KR"/>
        </w:rPr>
        <w:t>non-uniform symbol power</w:t>
      </w:r>
      <w:r w:rsidR="00646AF4">
        <w:rPr>
          <w:bCs/>
          <w:iCs/>
          <w:szCs w:val="16"/>
          <w:lang w:val="en-GB" w:eastAsia="ko-KR"/>
        </w:rPr>
        <w:t xml:space="preserve">. </w:t>
      </w:r>
      <w:r w:rsidR="0019142A">
        <w:rPr>
          <w:bCs/>
          <w:iCs/>
          <w:szCs w:val="16"/>
          <w:lang w:val="en-GB" w:eastAsia="ko-KR"/>
        </w:rPr>
        <w:t xml:space="preserve">For </w:t>
      </w:r>
      <w:r w:rsidR="001D1F9D">
        <w:rPr>
          <w:bCs/>
          <w:iCs/>
          <w:szCs w:val="16"/>
          <w:lang w:val="en-GB" w:eastAsia="ko-KR"/>
        </w:rPr>
        <w:t xml:space="preserve">UL </w:t>
      </w:r>
      <w:r w:rsidR="008F6CA1">
        <w:rPr>
          <w:bCs/>
          <w:iCs/>
          <w:szCs w:val="16"/>
          <w:lang w:val="en-GB" w:eastAsia="ko-KR"/>
        </w:rPr>
        <w:t xml:space="preserve">RB-level </w:t>
      </w:r>
      <w:r w:rsidR="0029711F">
        <w:rPr>
          <w:bCs/>
          <w:iCs/>
          <w:szCs w:val="16"/>
          <w:lang w:val="en-GB" w:eastAsia="ko-KR"/>
        </w:rPr>
        <w:t>transparent</w:t>
      </w:r>
      <w:r w:rsidR="0029711F" w:rsidDel="001D1F9D">
        <w:rPr>
          <w:bCs/>
          <w:iCs/>
          <w:szCs w:val="16"/>
          <w:lang w:val="en-GB" w:eastAsia="ko-KR"/>
        </w:rPr>
        <w:t xml:space="preserve"> </w:t>
      </w:r>
      <w:r w:rsidR="001D1F9D">
        <w:rPr>
          <w:bCs/>
          <w:iCs/>
          <w:szCs w:val="16"/>
          <w:lang w:val="en-GB" w:eastAsia="ko-KR"/>
        </w:rPr>
        <w:t xml:space="preserve">muting, it already can be achieved by current spec and </w:t>
      </w:r>
      <w:proofErr w:type="spellStart"/>
      <w:r w:rsidR="001D1F9D">
        <w:rPr>
          <w:bCs/>
          <w:iCs/>
          <w:szCs w:val="16"/>
          <w:lang w:val="en-GB" w:eastAsia="ko-KR"/>
        </w:rPr>
        <w:t>gNB</w:t>
      </w:r>
      <w:proofErr w:type="spellEnd"/>
      <w:r w:rsidR="001D1F9D">
        <w:rPr>
          <w:bCs/>
          <w:iCs/>
          <w:szCs w:val="16"/>
          <w:lang w:val="en-GB" w:eastAsia="ko-KR"/>
        </w:rPr>
        <w:t xml:space="preserve"> scheduling</w:t>
      </w:r>
      <w:r w:rsidR="0019142A">
        <w:rPr>
          <w:bCs/>
          <w:iCs/>
          <w:szCs w:val="16"/>
          <w:lang w:val="en-GB" w:eastAsia="ko-KR"/>
        </w:rPr>
        <w:t>.</w:t>
      </w:r>
    </w:p>
    <w:p w14:paraId="4A652626" w14:textId="77777777" w:rsidR="008F6CA1" w:rsidRDefault="008F6CA1" w:rsidP="009470D1">
      <w:pPr>
        <w:spacing w:after="0"/>
        <w:jc w:val="both"/>
        <w:rPr>
          <w:rFonts w:eastAsia="Batang"/>
          <w:b/>
          <w:szCs w:val="24"/>
          <w:u w:val="single"/>
          <w:lang w:val="en-GB"/>
        </w:rPr>
      </w:pPr>
    </w:p>
    <w:p w14:paraId="43A76583" w14:textId="6A603C23" w:rsidR="009470D1" w:rsidRPr="001D4057" w:rsidRDefault="009470D1" w:rsidP="009470D1">
      <w:pPr>
        <w:spacing w:after="0"/>
        <w:jc w:val="both"/>
        <w:rPr>
          <w:b/>
          <w:bCs/>
          <w:lang w:eastAsia="ko-KR"/>
        </w:rPr>
      </w:pPr>
      <w:r w:rsidRPr="00370331">
        <w:rPr>
          <w:rFonts w:eastAsia="Batang"/>
          <w:b/>
          <w:szCs w:val="24"/>
          <w:u w:val="single"/>
          <w:lang w:val="en-GB"/>
        </w:rPr>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021CE7">
        <w:rPr>
          <w:rFonts w:eastAsia="Batang"/>
          <w:b/>
          <w:noProof/>
          <w:szCs w:val="24"/>
          <w:u w:val="single"/>
          <w:lang w:val="en-GB"/>
        </w:rPr>
        <w:t>4</w:t>
      </w:r>
      <w:r w:rsidRPr="00370331">
        <w:rPr>
          <w:rFonts w:eastAsia="Batang"/>
          <w:b/>
          <w:szCs w:val="24"/>
          <w:u w:val="single"/>
          <w:lang w:val="en-GB"/>
        </w:rPr>
        <w:fldChar w:fldCharType="end"/>
      </w:r>
      <w:r w:rsidRPr="00370331">
        <w:rPr>
          <w:b/>
          <w:iCs/>
          <w:szCs w:val="16"/>
          <w:lang w:val="en-GB" w:eastAsia="ko-KR"/>
        </w:rPr>
        <w:t>:</w:t>
      </w:r>
      <w:r>
        <w:rPr>
          <w:b/>
          <w:iCs/>
          <w:szCs w:val="16"/>
          <w:lang w:val="en-GB" w:eastAsia="ko-KR"/>
        </w:rPr>
        <w:t xml:space="preserve"> </w:t>
      </w:r>
      <w:r w:rsidRPr="001D4057">
        <w:rPr>
          <w:b/>
          <w:bCs/>
          <w:lang w:eastAsia="ko-KR"/>
        </w:rPr>
        <w:t xml:space="preserve">Transparent UL muting via </w:t>
      </w:r>
      <w:proofErr w:type="spellStart"/>
      <w:r w:rsidRPr="001D4057">
        <w:rPr>
          <w:b/>
          <w:bCs/>
          <w:lang w:eastAsia="ko-KR"/>
        </w:rPr>
        <w:t>gNB</w:t>
      </w:r>
      <w:proofErr w:type="spellEnd"/>
      <w:r w:rsidRPr="001D4057">
        <w:rPr>
          <w:b/>
          <w:bCs/>
          <w:lang w:eastAsia="ko-KR"/>
        </w:rPr>
        <w:t xml:space="preserve"> scheduling or ULCI can achieve the benefits </w:t>
      </w:r>
      <w:r w:rsidRPr="001D4057">
        <w:rPr>
          <w:b/>
          <w:bCs/>
          <w:lang w:val="en-GB" w:eastAsia="ko-KR"/>
        </w:rPr>
        <w:t xml:space="preserve">for </w:t>
      </w:r>
      <w:proofErr w:type="spellStart"/>
      <w:r w:rsidRPr="001D4057">
        <w:rPr>
          <w:b/>
          <w:bCs/>
          <w:lang w:val="en-GB" w:eastAsia="ko-KR"/>
        </w:rPr>
        <w:t>gNB</w:t>
      </w:r>
      <w:proofErr w:type="spellEnd"/>
      <w:r w:rsidRPr="001D4057">
        <w:rPr>
          <w:b/>
          <w:bCs/>
          <w:lang w:val="en-GB" w:eastAsia="ko-KR"/>
        </w:rPr>
        <w:t>-to-</w:t>
      </w:r>
      <w:proofErr w:type="spellStart"/>
      <w:r w:rsidRPr="001D4057">
        <w:rPr>
          <w:b/>
          <w:bCs/>
          <w:lang w:val="en-GB" w:eastAsia="ko-KR"/>
        </w:rPr>
        <w:t>gNB</w:t>
      </w:r>
      <w:proofErr w:type="spellEnd"/>
      <w:r w:rsidRPr="001D4057">
        <w:rPr>
          <w:b/>
          <w:bCs/>
          <w:lang w:val="en-GB" w:eastAsia="ko-KR"/>
        </w:rPr>
        <w:t xml:space="preserve"> co-channel CLI measurement, channel measurement</w:t>
      </w:r>
      <w:r w:rsidRPr="001D4057">
        <w:rPr>
          <w:b/>
          <w:bCs/>
          <w:lang w:eastAsia="ko-KR"/>
        </w:rPr>
        <w:t xml:space="preserve"> already. Whether there is </w:t>
      </w:r>
      <w:r w:rsidR="009E7E67">
        <w:rPr>
          <w:b/>
          <w:bCs/>
          <w:lang w:eastAsia="ko-KR"/>
        </w:rPr>
        <w:t>benefit</w:t>
      </w:r>
      <w:r w:rsidR="009E7E67" w:rsidRPr="001D4057">
        <w:rPr>
          <w:b/>
          <w:bCs/>
          <w:lang w:eastAsia="ko-KR"/>
        </w:rPr>
        <w:t xml:space="preserve"> </w:t>
      </w:r>
      <w:r w:rsidR="00DA17A4">
        <w:rPr>
          <w:b/>
          <w:bCs/>
          <w:lang w:eastAsia="ko-KR"/>
        </w:rPr>
        <w:t>for</w:t>
      </w:r>
      <w:r w:rsidR="00DA17A4" w:rsidRPr="001D4057">
        <w:rPr>
          <w:b/>
          <w:bCs/>
          <w:lang w:eastAsia="ko-KR"/>
        </w:rPr>
        <w:t xml:space="preserve"> </w:t>
      </w:r>
      <w:r w:rsidRPr="001D4057">
        <w:rPr>
          <w:b/>
          <w:bCs/>
          <w:lang w:eastAsia="ko-KR"/>
        </w:rPr>
        <w:t>introducing non-transparent UL resource muting needs further discussion</w:t>
      </w:r>
      <w:r w:rsidR="006A5DC5">
        <w:rPr>
          <w:b/>
          <w:bCs/>
          <w:lang w:eastAsia="ko-KR"/>
        </w:rPr>
        <w:t>:</w:t>
      </w:r>
    </w:p>
    <w:p w14:paraId="07EE3C9E" w14:textId="7CFF1FEC" w:rsidR="009470D1" w:rsidRPr="001D4057" w:rsidRDefault="009470D1" w:rsidP="009470D1">
      <w:pPr>
        <w:pStyle w:val="ListParagraph"/>
        <w:numPr>
          <w:ilvl w:val="0"/>
          <w:numId w:val="17"/>
        </w:numPr>
        <w:jc w:val="both"/>
        <w:rPr>
          <w:b/>
          <w:lang w:eastAsia="ko-KR"/>
        </w:rPr>
      </w:pPr>
      <w:r w:rsidRPr="001D4057">
        <w:rPr>
          <w:rFonts w:ascii="Times New Roman" w:eastAsia="SimSun" w:hAnsi="Times New Roman"/>
          <w:b/>
          <w:bCs/>
          <w:sz w:val="20"/>
          <w:szCs w:val="20"/>
          <w:lang w:eastAsia="ko-KR"/>
        </w:rPr>
        <w:t xml:space="preserve">A cell can contain legacy UEs and SBFD aware UEs and if there is a gain, the gain </w:t>
      </w:r>
      <w:r w:rsidR="00552D86">
        <w:rPr>
          <w:rFonts w:ascii="Times New Roman" w:eastAsia="SimSun" w:hAnsi="Times New Roman"/>
          <w:b/>
          <w:bCs/>
          <w:sz w:val="20"/>
          <w:szCs w:val="20"/>
          <w:lang w:eastAsia="ko-KR"/>
        </w:rPr>
        <w:t xml:space="preserve">is only </w:t>
      </w:r>
      <w:r w:rsidR="0057260F">
        <w:rPr>
          <w:rFonts w:ascii="Times New Roman" w:eastAsia="SimSun" w:hAnsi="Times New Roman"/>
          <w:b/>
          <w:bCs/>
          <w:sz w:val="20"/>
          <w:szCs w:val="20"/>
          <w:lang w:eastAsia="ko-KR"/>
        </w:rPr>
        <w:t xml:space="preserve">for </w:t>
      </w:r>
      <w:r w:rsidRPr="001D4057">
        <w:rPr>
          <w:rFonts w:ascii="Times New Roman" w:eastAsia="SimSun" w:hAnsi="Times New Roman"/>
          <w:b/>
          <w:bCs/>
          <w:sz w:val="20"/>
          <w:szCs w:val="20"/>
          <w:lang w:eastAsia="ko-KR"/>
        </w:rPr>
        <w:t xml:space="preserve">SBFD aware UEs but not legacy UEs. </w:t>
      </w:r>
    </w:p>
    <w:p w14:paraId="2AD8280A" w14:textId="56A476D0" w:rsidR="00E03D3D" w:rsidRPr="000E6BCA" w:rsidRDefault="009470D1" w:rsidP="000E6BCA">
      <w:pPr>
        <w:pStyle w:val="ListParagraph"/>
        <w:numPr>
          <w:ilvl w:val="0"/>
          <w:numId w:val="17"/>
        </w:numPr>
        <w:jc w:val="both"/>
        <w:rPr>
          <w:rFonts w:ascii="Times New Roman" w:eastAsia="SimSun" w:hAnsi="Times New Roman"/>
          <w:b/>
          <w:bCs/>
          <w:sz w:val="20"/>
          <w:szCs w:val="20"/>
          <w:lang w:eastAsia="ko-KR"/>
        </w:rPr>
      </w:pPr>
      <w:r w:rsidRPr="000E6BCA">
        <w:rPr>
          <w:rFonts w:ascii="Times New Roman" w:eastAsia="SimSun" w:hAnsi="Times New Roman"/>
          <w:b/>
          <w:bCs/>
          <w:sz w:val="20"/>
          <w:szCs w:val="20"/>
          <w:lang w:eastAsia="ko-KR"/>
        </w:rPr>
        <w:t xml:space="preserve">RAN1 needs to take into consideration </w:t>
      </w:r>
      <w:r w:rsidR="00323704">
        <w:rPr>
          <w:rFonts w:ascii="Times New Roman" w:eastAsia="SimSun" w:hAnsi="Times New Roman"/>
          <w:b/>
          <w:bCs/>
          <w:sz w:val="20"/>
          <w:szCs w:val="20"/>
          <w:lang w:eastAsia="ko-KR"/>
        </w:rPr>
        <w:t xml:space="preserve">impact on </w:t>
      </w:r>
      <w:r w:rsidR="00E03D3D" w:rsidRPr="00D572AE">
        <w:rPr>
          <w:rFonts w:ascii="Times New Roman" w:eastAsia="SimSun" w:hAnsi="Times New Roman"/>
          <w:b/>
          <w:bCs/>
          <w:sz w:val="20"/>
          <w:szCs w:val="20"/>
          <w:lang w:eastAsia="ko-KR"/>
        </w:rPr>
        <w:t xml:space="preserve">UL waveform in terms of increased PAPR and phase discontinuity across PUSCH symbols </w:t>
      </w:r>
      <w:r w:rsidR="00BC25FA">
        <w:rPr>
          <w:rFonts w:ascii="Times New Roman" w:eastAsia="SimSun" w:hAnsi="Times New Roman"/>
          <w:b/>
          <w:bCs/>
          <w:sz w:val="20"/>
          <w:szCs w:val="20"/>
          <w:lang w:eastAsia="ko-KR"/>
        </w:rPr>
        <w:t>in</w:t>
      </w:r>
      <w:r w:rsidR="000E6BCA" w:rsidRPr="000E6BCA">
        <w:rPr>
          <w:rFonts w:ascii="Times New Roman" w:eastAsia="SimSun" w:hAnsi="Times New Roman"/>
          <w:b/>
          <w:bCs/>
          <w:sz w:val="20"/>
          <w:szCs w:val="20"/>
          <w:lang w:eastAsia="ko-KR"/>
        </w:rPr>
        <w:t xml:space="preserve"> non-contiguous UL transmissions </w:t>
      </w:r>
      <w:r w:rsidR="000A0EBE">
        <w:rPr>
          <w:rFonts w:ascii="Times New Roman" w:eastAsia="SimSun" w:hAnsi="Times New Roman"/>
          <w:b/>
          <w:bCs/>
          <w:sz w:val="20"/>
          <w:szCs w:val="20"/>
          <w:lang w:eastAsia="ko-KR"/>
        </w:rPr>
        <w:t>caused by</w:t>
      </w:r>
      <w:r w:rsidR="000E6BCA" w:rsidRPr="000E6BCA">
        <w:rPr>
          <w:rFonts w:ascii="Times New Roman" w:eastAsia="SimSun" w:hAnsi="Times New Roman"/>
          <w:b/>
          <w:bCs/>
          <w:sz w:val="20"/>
          <w:szCs w:val="20"/>
          <w:lang w:eastAsia="ko-KR"/>
        </w:rPr>
        <w:t xml:space="preserve"> introducing non-transparent UL resource muting.</w:t>
      </w:r>
    </w:p>
    <w:p w14:paraId="59982DB2" w14:textId="7150DD7D" w:rsidR="009470D1" w:rsidRDefault="000E6BCA">
      <w:pPr>
        <w:pStyle w:val="ListParagraph"/>
        <w:numPr>
          <w:ilvl w:val="0"/>
          <w:numId w:val="17"/>
        </w:numPr>
        <w:spacing w:after="120"/>
        <w:jc w:val="both"/>
        <w:rPr>
          <w:rFonts w:ascii="Times New Roman" w:eastAsia="SimSun" w:hAnsi="Times New Roman"/>
          <w:b/>
          <w:bCs/>
          <w:sz w:val="20"/>
          <w:szCs w:val="20"/>
          <w:lang w:eastAsia="ko-KR"/>
        </w:rPr>
      </w:pPr>
      <w:r w:rsidRPr="001D4057">
        <w:rPr>
          <w:rFonts w:ascii="Times New Roman" w:eastAsia="SimSun" w:hAnsi="Times New Roman"/>
          <w:b/>
          <w:bCs/>
          <w:sz w:val="20"/>
          <w:szCs w:val="20"/>
          <w:lang w:eastAsia="ko-KR"/>
        </w:rPr>
        <w:t xml:space="preserve">RAN1 needs to take into consideration </w:t>
      </w:r>
      <w:r w:rsidR="009470D1" w:rsidRPr="001D4057">
        <w:rPr>
          <w:rFonts w:ascii="Times New Roman" w:eastAsia="SimSun" w:hAnsi="Times New Roman"/>
          <w:b/>
          <w:bCs/>
          <w:sz w:val="20"/>
          <w:szCs w:val="20"/>
          <w:lang w:eastAsia="ko-KR"/>
        </w:rPr>
        <w:t>UE complexity</w:t>
      </w:r>
      <w:r w:rsidRPr="00D572AE">
        <w:rPr>
          <w:rFonts w:ascii="Times New Roman" w:eastAsia="SimSun" w:hAnsi="Times New Roman"/>
          <w:b/>
          <w:bCs/>
          <w:sz w:val="20"/>
          <w:szCs w:val="20"/>
          <w:lang w:eastAsia="ko-KR"/>
        </w:rPr>
        <w:t xml:space="preserve"> </w:t>
      </w:r>
      <w:r w:rsidR="009F36A6">
        <w:rPr>
          <w:rFonts w:ascii="Times New Roman" w:eastAsia="SimSun" w:hAnsi="Times New Roman"/>
          <w:b/>
          <w:bCs/>
          <w:sz w:val="20"/>
          <w:szCs w:val="20"/>
          <w:lang w:eastAsia="ko-KR"/>
        </w:rPr>
        <w:t>for</w:t>
      </w:r>
      <w:r w:rsidR="009470D1" w:rsidRPr="001D4057">
        <w:rPr>
          <w:rFonts w:ascii="Times New Roman" w:eastAsia="SimSun" w:hAnsi="Times New Roman"/>
          <w:b/>
          <w:bCs/>
          <w:sz w:val="20"/>
          <w:szCs w:val="20"/>
          <w:lang w:eastAsia="ko-KR"/>
        </w:rPr>
        <w:t xml:space="preserve"> </w:t>
      </w:r>
      <w:r w:rsidR="00AF777B">
        <w:rPr>
          <w:rFonts w:ascii="Times New Roman" w:eastAsia="SimSun" w:hAnsi="Times New Roman"/>
          <w:b/>
          <w:bCs/>
          <w:sz w:val="20"/>
          <w:szCs w:val="20"/>
          <w:lang w:eastAsia="ko-KR"/>
        </w:rPr>
        <w:t>supporting diffe</w:t>
      </w:r>
      <w:r w:rsidR="00AF2A0B">
        <w:rPr>
          <w:rFonts w:ascii="Times New Roman" w:eastAsia="SimSun" w:hAnsi="Times New Roman"/>
          <w:b/>
          <w:bCs/>
          <w:sz w:val="20"/>
          <w:szCs w:val="20"/>
          <w:lang w:eastAsia="ko-KR"/>
        </w:rPr>
        <w:t xml:space="preserve">rent UL procedures in </w:t>
      </w:r>
      <w:r w:rsidR="009470D1" w:rsidRPr="001D4057">
        <w:rPr>
          <w:rFonts w:ascii="Times New Roman" w:eastAsia="SimSun" w:hAnsi="Times New Roman"/>
          <w:b/>
          <w:bCs/>
          <w:sz w:val="20"/>
          <w:szCs w:val="20"/>
          <w:lang w:eastAsia="ko-KR"/>
        </w:rPr>
        <w:t>non-contiguous UL transmissions</w:t>
      </w:r>
      <w:r w:rsidR="009470D1">
        <w:rPr>
          <w:rFonts w:ascii="Times New Roman" w:eastAsia="SimSun" w:hAnsi="Times New Roman"/>
          <w:b/>
          <w:bCs/>
          <w:sz w:val="20"/>
          <w:szCs w:val="20"/>
          <w:lang w:eastAsia="ko-KR"/>
        </w:rPr>
        <w:t xml:space="preserve"> </w:t>
      </w:r>
      <w:r w:rsidR="000A0EBE">
        <w:rPr>
          <w:rFonts w:ascii="Times New Roman" w:eastAsia="SimSun" w:hAnsi="Times New Roman"/>
          <w:b/>
          <w:bCs/>
          <w:sz w:val="20"/>
          <w:szCs w:val="20"/>
          <w:lang w:eastAsia="ko-KR"/>
        </w:rPr>
        <w:t>caused by</w:t>
      </w:r>
      <w:r w:rsidR="000A0EBE" w:rsidRPr="000E6BCA">
        <w:rPr>
          <w:rFonts w:ascii="Times New Roman" w:eastAsia="SimSun" w:hAnsi="Times New Roman"/>
          <w:b/>
          <w:bCs/>
          <w:sz w:val="20"/>
          <w:szCs w:val="20"/>
          <w:lang w:eastAsia="ko-KR"/>
        </w:rPr>
        <w:t xml:space="preserve"> </w:t>
      </w:r>
      <w:r w:rsidR="009470D1" w:rsidRPr="001D4057">
        <w:rPr>
          <w:rFonts w:ascii="Times New Roman" w:eastAsia="SimSun" w:hAnsi="Times New Roman"/>
          <w:b/>
          <w:bCs/>
          <w:sz w:val="20"/>
          <w:szCs w:val="20"/>
          <w:lang w:eastAsia="ko-KR"/>
        </w:rPr>
        <w:t>introducing non-transparent UL resource muting</w:t>
      </w:r>
      <w:r w:rsidR="009470D1" w:rsidRPr="000E6BCA">
        <w:rPr>
          <w:rFonts w:ascii="Times New Roman" w:eastAsia="SimSun" w:hAnsi="Times New Roman"/>
          <w:b/>
          <w:bCs/>
          <w:sz w:val="20"/>
          <w:szCs w:val="20"/>
          <w:lang w:eastAsia="ko-KR"/>
        </w:rPr>
        <w:t>.</w:t>
      </w:r>
    </w:p>
    <w:p w14:paraId="203E979B" w14:textId="77777777" w:rsidR="00350317" w:rsidRDefault="00350317" w:rsidP="00D572AE">
      <w:pPr>
        <w:pStyle w:val="ListParagraph"/>
        <w:spacing w:after="120"/>
        <w:ind w:left="1008"/>
        <w:jc w:val="both"/>
        <w:rPr>
          <w:rFonts w:ascii="Times New Roman" w:eastAsia="SimSun" w:hAnsi="Times New Roman"/>
          <w:b/>
          <w:bCs/>
          <w:sz w:val="20"/>
          <w:szCs w:val="20"/>
          <w:lang w:eastAsia="ko-KR"/>
        </w:rPr>
      </w:pPr>
    </w:p>
    <w:p w14:paraId="0560857F" w14:textId="7972C6F9" w:rsidR="00AD54E6" w:rsidRDefault="0092797A" w:rsidP="005F5C5E">
      <w:pPr>
        <w:jc w:val="both"/>
        <w:rPr>
          <w:b/>
          <w:bCs/>
          <w:lang w:eastAsia="ko-KR"/>
        </w:rPr>
      </w:pPr>
      <w:r w:rsidRPr="008B0460">
        <w:rPr>
          <w:rFonts w:eastAsia="Batang"/>
          <w:b/>
          <w:szCs w:val="24"/>
          <w:u w:val="single"/>
          <w:lang w:val="en-GB"/>
        </w:rPr>
        <w:lastRenderedPageBreak/>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21CE7">
        <w:rPr>
          <w:rFonts w:eastAsia="Batang"/>
          <w:b/>
          <w:noProof/>
          <w:szCs w:val="24"/>
          <w:u w:val="single"/>
          <w:lang w:val="en-GB"/>
        </w:rPr>
        <w:t>6</w:t>
      </w:r>
      <w:r w:rsidRPr="008B0460">
        <w:rPr>
          <w:rFonts w:eastAsia="Batang"/>
          <w:b/>
          <w:szCs w:val="24"/>
          <w:u w:val="single"/>
          <w:lang w:val="en-GB"/>
        </w:rPr>
        <w:fldChar w:fldCharType="end"/>
      </w:r>
      <w:r w:rsidRPr="007A1306">
        <w:rPr>
          <w:rFonts w:eastAsia="Batang"/>
          <w:b/>
          <w:szCs w:val="24"/>
          <w:lang w:val="en-GB"/>
        </w:rPr>
        <w:t>:</w:t>
      </w:r>
      <w:r>
        <w:rPr>
          <w:rFonts w:eastAsia="Batang"/>
          <w:b/>
          <w:szCs w:val="24"/>
          <w:lang w:val="en-GB"/>
        </w:rPr>
        <w:t xml:space="preserve"> </w:t>
      </w:r>
      <w:r w:rsidR="00174568">
        <w:rPr>
          <w:rFonts w:eastAsia="Batang"/>
          <w:b/>
          <w:szCs w:val="24"/>
          <w:lang w:val="en-GB"/>
        </w:rPr>
        <w:t>Not s</w:t>
      </w:r>
      <w:r>
        <w:rPr>
          <w:rFonts w:eastAsia="Batang"/>
          <w:b/>
          <w:szCs w:val="24"/>
          <w:lang w:val="en-GB"/>
        </w:rPr>
        <w:t xml:space="preserve">upport </w:t>
      </w:r>
      <w:r w:rsidR="00174568">
        <w:rPr>
          <w:rFonts w:eastAsia="Batang"/>
          <w:b/>
          <w:szCs w:val="24"/>
          <w:lang w:val="en-GB"/>
        </w:rPr>
        <w:t>RAN</w:t>
      </w:r>
      <w:r w:rsidR="002E2377">
        <w:rPr>
          <w:rFonts w:eastAsia="Batang"/>
          <w:b/>
          <w:szCs w:val="24"/>
          <w:lang w:val="en-GB"/>
        </w:rPr>
        <w:t>1 to introduce non-</w:t>
      </w:r>
      <w:r w:rsidR="00366914">
        <w:rPr>
          <w:b/>
          <w:bCs/>
          <w:lang w:eastAsia="ko-KR"/>
        </w:rPr>
        <w:t>t</w:t>
      </w:r>
      <w:r w:rsidR="00366914" w:rsidRPr="001D4057">
        <w:rPr>
          <w:b/>
          <w:bCs/>
          <w:lang w:eastAsia="ko-KR"/>
        </w:rPr>
        <w:t>ransparent UL muting</w:t>
      </w:r>
      <w:r w:rsidR="00366914">
        <w:rPr>
          <w:b/>
          <w:bCs/>
          <w:lang w:eastAsia="ko-KR"/>
        </w:rPr>
        <w:t xml:space="preserve"> for inter-</w:t>
      </w:r>
      <w:proofErr w:type="spellStart"/>
      <w:r w:rsidR="00366914">
        <w:rPr>
          <w:b/>
          <w:bCs/>
          <w:lang w:eastAsia="ko-KR"/>
        </w:rPr>
        <w:t>gNB</w:t>
      </w:r>
      <w:proofErr w:type="spellEnd"/>
      <w:r w:rsidR="00366914">
        <w:rPr>
          <w:b/>
          <w:bCs/>
          <w:lang w:eastAsia="ko-KR"/>
        </w:rPr>
        <w:t xml:space="preserve"> CLI measurement.</w:t>
      </w:r>
      <w:r w:rsidR="002E2377">
        <w:rPr>
          <w:b/>
          <w:bCs/>
          <w:lang w:eastAsia="ko-KR"/>
        </w:rPr>
        <w:t xml:space="preserve"> Transparent UL muting without spec impact </w:t>
      </w:r>
      <w:r w:rsidR="00B04868">
        <w:rPr>
          <w:b/>
          <w:bCs/>
          <w:lang w:eastAsia="ko-KR"/>
        </w:rPr>
        <w:t xml:space="preserve">can </w:t>
      </w:r>
      <w:r w:rsidR="00087DE0">
        <w:rPr>
          <w:b/>
          <w:bCs/>
          <w:lang w:eastAsia="ko-KR"/>
        </w:rPr>
        <w:t xml:space="preserve">already </w:t>
      </w:r>
      <w:r w:rsidR="00FD2B95">
        <w:rPr>
          <w:b/>
          <w:bCs/>
          <w:lang w:eastAsia="ko-KR"/>
        </w:rPr>
        <w:t>achieve the purpose</w:t>
      </w:r>
      <w:r w:rsidR="00B04868">
        <w:rPr>
          <w:b/>
          <w:bCs/>
          <w:lang w:eastAsia="ko-KR"/>
        </w:rPr>
        <w:t xml:space="preserve"> for inter-</w:t>
      </w:r>
      <w:proofErr w:type="spellStart"/>
      <w:r w:rsidR="00B04868">
        <w:rPr>
          <w:b/>
          <w:bCs/>
          <w:lang w:eastAsia="ko-KR"/>
        </w:rPr>
        <w:t>gNB</w:t>
      </w:r>
      <w:proofErr w:type="spellEnd"/>
      <w:r w:rsidR="00B04868">
        <w:rPr>
          <w:b/>
          <w:bCs/>
          <w:lang w:eastAsia="ko-KR"/>
        </w:rPr>
        <w:t xml:space="preserve"> CLI measurement.</w:t>
      </w:r>
    </w:p>
    <w:p w14:paraId="189D0FF2" w14:textId="77777777" w:rsidR="005F5C5E" w:rsidRPr="005F5C5E" w:rsidRDefault="005F5C5E" w:rsidP="005F5C5E">
      <w:pPr>
        <w:jc w:val="both"/>
        <w:rPr>
          <w:b/>
          <w:bCs/>
          <w:lang w:eastAsia="ko-KR"/>
        </w:rPr>
      </w:pPr>
    </w:p>
    <w:p w14:paraId="327F01AC" w14:textId="7E6AD7A3" w:rsidR="0036403B" w:rsidRPr="00D572AE" w:rsidRDefault="00A47381" w:rsidP="004A0471">
      <w:pPr>
        <w:pStyle w:val="Heading2"/>
      </w:pPr>
      <w:r w:rsidRPr="00D572AE">
        <w:t xml:space="preserve">Coordinated scheduling for time/frequency resources between </w:t>
      </w:r>
      <w:proofErr w:type="spellStart"/>
      <w:proofErr w:type="gramStart"/>
      <w:r w:rsidRPr="00D572AE">
        <w:t>gNBs</w:t>
      </w:r>
      <w:proofErr w:type="spellEnd"/>
      <w:proofErr w:type="gramEnd"/>
    </w:p>
    <w:p w14:paraId="1F4B24C4" w14:textId="134B0492" w:rsidR="00D14F4D" w:rsidRPr="007270D7" w:rsidRDefault="00D14F4D" w:rsidP="007270D7">
      <w:pPr>
        <w:spacing w:before="120" w:line="280" w:lineRule="atLeast"/>
        <w:jc w:val="both"/>
        <w:rPr>
          <w:lang w:val="en-GB" w:eastAsia="ko-KR"/>
        </w:rPr>
      </w:pPr>
      <w:r w:rsidRPr="007270D7">
        <w:rPr>
          <w:lang w:val="en-GB" w:eastAsia="ko-KR"/>
        </w:rPr>
        <w:t xml:space="preserve">In R18, RAN1 concluded that </w:t>
      </w:r>
      <w:r w:rsidR="007270D7" w:rsidRPr="007270D7">
        <w:rPr>
          <w:lang w:val="en-GB" w:eastAsia="ko-KR"/>
        </w:rPr>
        <w:t xml:space="preserve">it is </w:t>
      </w:r>
      <w:r w:rsidR="000B002A" w:rsidRPr="007270D7">
        <w:rPr>
          <w:lang w:val="en-GB" w:eastAsia="ko-KR"/>
        </w:rPr>
        <w:t>beneficial</w:t>
      </w:r>
      <w:r w:rsidRPr="007270D7">
        <w:rPr>
          <w:lang w:val="en-GB" w:eastAsia="ko-KR"/>
        </w:rPr>
        <w:t xml:space="preserve"> of knowledge among </w:t>
      </w:r>
      <w:proofErr w:type="spellStart"/>
      <w:r w:rsidRPr="007270D7">
        <w:rPr>
          <w:lang w:val="en-GB" w:eastAsia="ko-KR"/>
        </w:rPr>
        <w:t>gNBs</w:t>
      </w:r>
      <w:proofErr w:type="spellEnd"/>
      <w:r w:rsidRPr="007270D7">
        <w:rPr>
          <w:lang w:val="en-GB" w:eastAsia="ko-KR"/>
        </w:rPr>
        <w:t xml:space="preserve"> of semi-static SBFD time and frequency configuration</w:t>
      </w:r>
      <w:r w:rsidR="007270D7" w:rsidRPr="007270D7">
        <w:rPr>
          <w:lang w:val="en-GB" w:eastAsia="ko-KR"/>
        </w:rPr>
        <w:t>.</w:t>
      </w:r>
    </w:p>
    <w:p w14:paraId="038C036B" w14:textId="46B25E78" w:rsidR="007270D7" w:rsidRPr="00254BB5" w:rsidRDefault="007270D7" w:rsidP="007270D7">
      <w:pPr>
        <w:spacing w:before="120" w:line="280" w:lineRule="atLeast"/>
        <w:jc w:val="both"/>
        <w:rPr>
          <w:bCs/>
          <w:lang w:val="en-GB" w:eastAsia="ja-JP"/>
        </w:rPr>
      </w:pPr>
      <w:r w:rsidRPr="008B0460">
        <w:rPr>
          <w:rFonts w:eastAsia="Batang"/>
          <w:b/>
          <w:szCs w:val="24"/>
          <w:u w:val="single"/>
          <w:lang w:val="en-GB"/>
        </w:rPr>
        <w:t>Proposal</w:t>
      </w:r>
      <w:r>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021CE7">
        <w:rPr>
          <w:rFonts w:eastAsia="Batang"/>
          <w:b/>
          <w:noProof/>
          <w:szCs w:val="24"/>
          <w:u w:val="single"/>
          <w:lang w:val="en-GB"/>
        </w:rPr>
        <w:t>7</w:t>
      </w:r>
      <w:r w:rsidRPr="008B0460">
        <w:rPr>
          <w:rFonts w:eastAsia="Batang"/>
          <w:b/>
          <w:szCs w:val="24"/>
          <w:u w:val="single"/>
          <w:lang w:val="en-GB"/>
        </w:rPr>
        <w:fldChar w:fldCharType="end"/>
      </w:r>
      <w:r w:rsidRPr="007A1306">
        <w:rPr>
          <w:rFonts w:eastAsia="Batang"/>
          <w:b/>
          <w:szCs w:val="24"/>
          <w:lang w:val="en-GB"/>
        </w:rPr>
        <w:t xml:space="preserve">: </w:t>
      </w:r>
      <w:r w:rsidR="00251A39">
        <w:rPr>
          <w:rFonts w:eastAsia="Batang"/>
          <w:b/>
          <w:szCs w:val="24"/>
          <w:lang w:val="en-GB"/>
        </w:rPr>
        <w:t xml:space="preserve">Support to </w:t>
      </w:r>
      <w:r w:rsidR="00251A39">
        <w:rPr>
          <w:b/>
          <w:iCs/>
          <w:szCs w:val="16"/>
          <w:lang w:val="en-GB" w:eastAsia="ko-KR"/>
        </w:rPr>
        <w:t>s</w:t>
      </w:r>
      <w:r>
        <w:rPr>
          <w:b/>
          <w:iCs/>
          <w:szCs w:val="16"/>
          <w:lang w:val="en-GB" w:eastAsia="ko-KR"/>
        </w:rPr>
        <w:t xml:space="preserve">pecify information exchange between </w:t>
      </w:r>
      <w:proofErr w:type="spellStart"/>
      <w:r>
        <w:rPr>
          <w:b/>
          <w:iCs/>
          <w:szCs w:val="16"/>
          <w:lang w:val="en-GB" w:eastAsia="ko-KR"/>
        </w:rPr>
        <w:t>gNBs</w:t>
      </w:r>
      <w:proofErr w:type="spellEnd"/>
      <w:r>
        <w:rPr>
          <w:b/>
          <w:iCs/>
          <w:szCs w:val="16"/>
          <w:lang w:val="en-GB" w:eastAsia="ko-KR"/>
        </w:rPr>
        <w:t xml:space="preserve"> on </w:t>
      </w:r>
      <w:r w:rsidRPr="002C57B4">
        <w:rPr>
          <w:b/>
          <w:bCs/>
          <w:lang w:val="en-GB" w:eastAsia="ko-KR"/>
        </w:rPr>
        <w:t>semi-static SBFD time and frequency configuration</w:t>
      </w:r>
      <w:r>
        <w:rPr>
          <w:b/>
          <w:lang w:val="en-GB" w:eastAsia="ja-JP"/>
        </w:rPr>
        <w:t>.</w:t>
      </w:r>
    </w:p>
    <w:p w14:paraId="7B54A025" w14:textId="310CD16F" w:rsidR="00FD0C1C" w:rsidRPr="00D572AE" w:rsidRDefault="007C2D90" w:rsidP="004A0471">
      <w:pPr>
        <w:pStyle w:val="Heading2"/>
      </w:pPr>
      <w:r w:rsidRPr="00D572AE">
        <w:t>Spatial domain coordination method</w:t>
      </w:r>
    </w:p>
    <w:p w14:paraId="18701E19" w14:textId="77777777" w:rsidR="00803CF5" w:rsidRDefault="00803CF5" w:rsidP="00803CF5">
      <w:pPr>
        <w:jc w:val="both"/>
        <w:rPr>
          <w:lang w:val="en-GB"/>
        </w:rPr>
      </w:pPr>
      <w:r w:rsidRPr="0043269D">
        <w:rPr>
          <w:lang w:val="en-GB"/>
        </w:rPr>
        <w:t xml:space="preserve">Similar to existing beam management in </w:t>
      </w:r>
      <w:r>
        <w:rPr>
          <w:lang w:val="en-GB"/>
        </w:rPr>
        <w:t>FR2-1</w:t>
      </w:r>
      <w:r w:rsidRPr="0043269D">
        <w:rPr>
          <w:lang w:val="en-GB"/>
        </w:rPr>
        <w:t>, inter-</w:t>
      </w:r>
      <w:proofErr w:type="spellStart"/>
      <w:r w:rsidRPr="0043269D">
        <w:rPr>
          <w:lang w:val="en-GB"/>
        </w:rPr>
        <w:t>gNB</w:t>
      </w:r>
      <w:proofErr w:type="spellEnd"/>
      <w:r w:rsidRPr="0043269D">
        <w:rPr>
          <w:lang w:val="en-GB"/>
        </w:rPr>
        <w:t xml:space="preserve"> beam management for inter-</w:t>
      </w:r>
      <w:proofErr w:type="spellStart"/>
      <w:r w:rsidRPr="0043269D">
        <w:rPr>
          <w:lang w:val="en-GB"/>
        </w:rPr>
        <w:t>gNB</w:t>
      </w:r>
      <w:proofErr w:type="spellEnd"/>
      <w:r w:rsidRPr="0043269D">
        <w:rPr>
          <w:lang w:val="en-GB"/>
        </w:rPr>
        <w:t xml:space="preserve"> CLI mitigation can be based on inter-</w:t>
      </w:r>
      <w:proofErr w:type="spellStart"/>
      <w:r w:rsidRPr="0043269D">
        <w:rPr>
          <w:lang w:val="en-GB"/>
        </w:rPr>
        <w:t>gNB</w:t>
      </w:r>
      <w:proofErr w:type="spellEnd"/>
      <w:r w:rsidRPr="0043269D">
        <w:rPr>
          <w:lang w:val="en-GB"/>
        </w:rPr>
        <w:t xml:space="preserve"> CLI RS measurement</w:t>
      </w:r>
      <w:r>
        <w:rPr>
          <w:lang w:val="en-GB"/>
        </w:rPr>
        <w:t xml:space="preserve">. </w:t>
      </w:r>
      <w:r w:rsidRPr="00087DD4">
        <w:rPr>
          <w:lang w:val="en-GB"/>
        </w:rPr>
        <w:t xml:space="preserve">Based on the measurement results, </w:t>
      </w:r>
      <w:proofErr w:type="spellStart"/>
      <w:r w:rsidRPr="00087DD4">
        <w:rPr>
          <w:lang w:val="en-GB"/>
        </w:rPr>
        <w:t>gNB</w:t>
      </w:r>
      <w:proofErr w:type="spellEnd"/>
      <w:r w:rsidRPr="00087DD4">
        <w:rPr>
          <w:lang w:val="en-GB"/>
        </w:rPr>
        <w:t xml:space="preserve"> (or central coordinator) should further identify compatible DL beam(s) per aggressor </w:t>
      </w:r>
      <w:proofErr w:type="spellStart"/>
      <w:r w:rsidRPr="00087DD4">
        <w:rPr>
          <w:lang w:val="en-GB"/>
        </w:rPr>
        <w:t>gNB</w:t>
      </w:r>
      <w:proofErr w:type="spellEnd"/>
      <w:r w:rsidRPr="00087DD4">
        <w:rPr>
          <w:lang w:val="en-GB"/>
        </w:rPr>
        <w:t xml:space="preserve"> that will cause negligible interference to used UL beam(s) of victim </w:t>
      </w:r>
      <w:proofErr w:type="spellStart"/>
      <w:r w:rsidRPr="00087DD4">
        <w:rPr>
          <w:lang w:val="en-GB"/>
        </w:rPr>
        <w:t>gNB</w:t>
      </w:r>
      <w:proofErr w:type="spellEnd"/>
      <w:r>
        <w:rPr>
          <w:lang w:val="en-GB"/>
        </w:rPr>
        <w:t>.</w:t>
      </w:r>
    </w:p>
    <w:p w14:paraId="3EE7A578" w14:textId="77777777" w:rsidR="003620B6" w:rsidRDefault="003620B6" w:rsidP="003620B6">
      <w:pPr>
        <w:keepNext/>
        <w:jc w:val="center"/>
      </w:pPr>
      <w:r>
        <w:rPr>
          <w:noProof/>
          <w:color w:val="FF0000"/>
          <w:lang w:val="en-GB"/>
        </w:rPr>
        <w:drawing>
          <wp:inline distT="0" distB="0" distL="0" distR="0" wp14:anchorId="09B503A0" wp14:editId="0058C175">
            <wp:extent cx="4279900" cy="1561209"/>
            <wp:effectExtent l="0" t="0" r="6350" b="127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3043" cy="1569651"/>
                    </a:xfrm>
                    <a:prstGeom prst="rect">
                      <a:avLst/>
                    </a:prstGeom>
                    <a:noFill/>
                  </pic:spPr>
                </pic:pic>
              </a:graphicData>
            </a:graphic>
          </wp:inline>
        </w:drawing>
      </w:r>
    </w:p>
    <w:p w14:paraId="57C3B2F3" w14:textId="46C86AE3" w:rsidR="003620B6" w:rsidRDefault="003620B6" w:rsidP="003620B6">
      <w:pPr>
        <w:pStyle w:val="Caption"/>
        <w:jc w:val="center"/>
      </w:pPr>
      <w:r w:rsidRPr="00D57841">
        <w:t xml:space="preserve">Figure </w:t>
      </w:r>
      <w:fldSimple w:instr=" STYLEREF 1 \s ">
        <w:r w:rsidR="00021CE7">
          <w:rPr>
            <w:noProof/>
          </w:rPr>
          <w:t>3</w:t>
        </w:r>
      </w:fldSimple>
      <w:r>
        <w:noBreakHyphen/>
      </w:r>
      <w:fldSimple w:instr=" SEQ Figure \* ARABIC \s 1 ">
        <w:r w:rsidR="00021CE7">
          <w:rPr>
            <w:noProof/>
          </w:rPr>
          <w:t>2</w:t>
        </w:r>
      </w:fldSimple>
      <w:r w:rsidRPr="00D57841">
        <w:t xml:space="preserve"> Tx/Rx inter-</w:t>
      </w:r>
      <w:proofErr w:type="spellStart"/>
      <w:r w:rsidRPr="00D57841">
        <w:t>gNB</w:t>
      </w:r>
      <w:proofErr w:type="spellEnd"/>
      <w:r w:rsidRPr="00D57841">
        <w:t xml:space="preserve"> beam-pairs</w:t>
      </w:r>
    </w:p>
    <w:p w14:paraId="5AF68398" w14:textId="21855293" w:rsidR="00803CF5" w:rsidRPr="00C65B7A" w:rsidRDefault="003620B6" w:rsidP="00803CF5">
      <w:r w:rsidRPr="00C65B7A">
        <w:t xml:space="preserve">In R18, RAN1 discussed two examples </w:t>
      </w:r>
      <w:r w:rsidR="00C65B7A" w:rsidRPr="00C65B7A">
        <w:t>and our view is that to prioritize example 2:</w:t>
      </w:r>
    </w:p>
    <w:p w14:paraId="5ED8B5F6" w14:textId="77777777" w:rsidR="00AF26B6" w:rsidRPr="00B55093" w:rsidRDefault="00AF26B6" w:rsidP="00AF26B6">
      <w:pPr>
        <w:jc w:val="both"/>
      </w:pPr>
      <w:r w:rsidRPr="00B55093">
        <w:rPr>
          <w:lang w:val="en-GB"/>
        </w:rPr>
        <w:t>Note Example 2:</w:t>
      </w:r>
    </w:p>
    <w:p w14:paraId="3AC97E33" w14:textId="77777777" w:rsidR="00AF26B6" w:rsidRPr="00B55093" w:rsidRDefault="00AF26B6" w:rsidP="00AF26B6">
      <w:pPr>
        <w:numPr>
          <w:ilvl w:val="0"/>
          <w:numId w:val="19"/>
        </w:numPr>
        <w:jc w:val="both"/>
      </w:pPr>
      <w:r w:rsidRPr="00B55093">
        <w:t xml:space="preserve">Step 1. DL RS related configuration for victim </w:t>
      </w:r>
      <w:proofErr w:type="spellStart"/>
      <w:r w:rsidRPr="00B55093">
        <w:t>gNB</w:t>
      </w:r>
      <w:proofErr w:type="spellEnd"/>
      <w:r w:rsidRPr="00B55093">
        <w:t xml:space="preserve">(s) and aggressor </w:t>
      </w:r>
      <w:proofErr w:type="spellStart"/>
      <w:r w:rsidRPr="00B55093">
        <w:t>gNB</w:t>
      </w:r>
      <w:proofErr w:type="spellEnd"/>
      <w:r w:rsidRPr="00B55093">
        <w:t>(s)</w:t>
      </w:r>
    </w:p>
    <w:p w14:paraId="5EFB5094" w14:textId="77777777" w:rsidR="00AF26B6" w:rsidRPr="00B55093" w:rsidRDefault="00AF26B6" w:rsidP="00AF26B6">
      <w:pPr>
        <w:numPr>
          <w:ilvl w:val="0"/>
          <w:numId w:val="19"/>
        </w:numPr>
        <w:jc w:val="both"/>
      </w:pPr>
      <w:r w:rsidRPr="00B55093">
        <w:t xml:space="preserve">Step 2. Measurement by victim </w:t>
      </w:r>
      <w:proofErr w:type="spellStart"/>
      <w:r w:rsidRPr="00B55093">
        <w:t>gNB</w:t>
      </w:r>
      <w:proofErr w:type="spellEnd"/>
      <w:r w:rsidRPr="00B55093">
        <w:t xml:space="preserve">(s) </w:t>
      </w:r>
    </w:p>
    <w:p w14:paraId="6A4F26BD" w14:textId="77777777" w:rsidR="00AF26B6" w:rsidRPr="00B55093" w:rsidRDefault="00AF26B6" w:rsidP="00AF26B6">
      <w:pPr>
        <w:numPr>
          <w:ilvl w:val="0"/>
          <w:numId w:val="19"/>
        </w:numPr>
        <w:jc w:val="both"/>
      </w:pPr>
      <w:r w:rsidRPr="00B55093">
        <w:t xml:space="preserve">Step 3. Victim </w:t>
      </w:r>
      <w:proofErr w:type="spellStart"/>
      <w:r w:rsidRPr="00B55093">
        <w:t>gNB</w:t>
      </w:r>
      <w:proofErr w:type="spellEnd"/>
      <w:r w:rsidRPr="00B55093">
        <w:t xml:space="preserve"> reports the feedback (e.g. preferred/restricted DL beam and associated preferred/restricted time/frequency resource) to the aggressor </w:t>
      </w:r>
      <w:proofErr w:type="spellStart"/>
      <w:r w:rsidRPr="00B55093">
        <w:t>gNB</w:t>
      </w:r>
      <w:proofErr w:type="spellEnd"/>
      <w:r w:rsidRPr="00B55093">
        <w:t xml:space="preserve">(s) </w:t>
      </w:r>
    </w:p>
    <w:p w14:paraId="798E0CDA" w14:textId="77777777" w:rsidR="00AF26B6" w:rsidRPr="00096AB3" w:rsidRDefault="00AF26B6" w:rsidP="00AF26B6">
      <w:pPr>
        <w:numPr>
          <w:ilvl w:val="0"/>
          <w:numId w:val="19"/>
        </w:numPr>
        <w:jc w:val="both"/>
      </w:pPr>
      <w:r w:rsidRPr="00B55093">
        <w:t xml:space="preserve">Step 4. Aggressor </w:t>
      </w:r>
      <w:proofErr w:type="spellStart"/>
      <w:r w:rsidRPr="00B55093">
        <w:t>gNB</w:t>
      </w:r>
      <w:proofErr w:type="spellEnd"/>
      <w:r w:rsidRPr="00B55093">
        <w:t xml:space="preserve"> can use/restrict the time/frequency resource association with DL </w:t>
      </w:r>
      <w:proofErr w:type="gramStart"/>
      <w:r w:rsidRPr="00B55093">
        <w:t>beam</w:t>
      </w:r>
      <w:proofErr w:type="gramEnd"/>
      <w:r w:rsidRPr="00B55093">
        <w:t xml:space="preserve"> </w:t>
      </w:r>
    </w:p>
    <w:p w14:paraId="7950DEC1" w14:textId="77777777" w:rsidR="006945F6" w:rsidRPr="001E148A" w:rsidRDefault="006945F6" w:rsidP="006945F6">
      <w:pPr>
        <w:jc w:val="both"/>
        <w:rPr>
          <w:lang w:val="en-GB"/>
        </w:rPr>
      </w:pPr>
      <w:r>
        <w:rPr>
          <w:lang w:val="en-GB"/>
        </w:rPr>
        <w:t xml:space="preserve">Given the two examples, either victim </w:t>
      </w:r>
      <w:proofErr w:type="spellStart"/>
      <w:r>
        <w:rPr>
          <w:lang w:val="en-GB"/>
        </w:rPr>
        <w:t>gNB</w:t>
      </w:r>
      <w:proofErr w:type="spellEnd"/>
      <w:r>
        <w:rPr>
          <w:lang w:val="en-GB"/>
        </w:rPr>
        <w:t xml:space="preserve"> or aggressor </w:t>
      </w:r>
      <w:proofErr w:type="spellStart"/>
      <w:r>
        <w:rPr>
          <w:lang w:val="en-GB"/>
        </w:rPr>
        <w:t>gNB</w:t>
      </w:r>
      <w:proofErr w:type="spellEnd"/>
      <w:r>
        <w:rPr>
          <w:lang w:val="en-GB"/>
        </w:rPr>
        <w:t xml:space="preserve"> will need to conduct the solution for </w:t>
      </w:r>
      <w:proofErr w:type="spellStart"/>
      <w:r>
        <w:rPr>
          <w:lang w:val="en-GB"/>
        </w:rPr>
        <w:t>gNB</w:t>
      </w:r>
      <w:proofErr w:type="spellEnd"/>
      <w:r>
        <w:rPr>
          <w:lang w:val="en-GB"/>
        </w:rPr>
        <w:t>-to-</w:t>
      </w:r>
      <w:proofErr w:type="spellStart"/>
      <w:r>
        <w:rPr>
          <w:lang w:val="en-GB"/>
        </w:rPr>
        <w:t>gNB</w:t>
      </w:r>
      <w:proofErr w:type="spellEnd"/>
      <w:r>
        <w:rPr>
          <w:lang w:val="en-GB"/>
        </w:rPr>
        <w:t xml:space="preserve"> mitigation. If both examples’ solutions are adopted, we may need an additional rule to decide which solution e.g. either solution 1 with example 1 or solution 2 with example 2 will be conducted at the </w:t>
      </w:r>
      <w:proofErr w:type="spellStart"/>
      <w:r>
        <w:rPr>
          <w:lang w:val="en-GB"/>
        </w:rPr>
        <w:t>gNB</w:t>
      </w:r>
      <w:proofErr w:type="spellEnd"/>
      <w:r>
        <w:rPr>
          <w:lang w:val="en-GB"/>
        </w:rPr>
        <w:t xml:space="preserve"> on certain conditions, which may involve CU or OAM decision or a rule on the decision, which make have more spec impact or more complexity.  2) </w:t>
      </w:r>
      <w:r w:rsidRPr="001E148A">
        <w:rPr>
          <w:lang w:val="en-GB"/>
        </w:rPr>
        <w:t xml:space="preserve">If victim </w:t>
      </w:r>
      <w:proofErr w:type="spellStart"/>
      <w:r w:rsidRPr="001E148A">
        <w:rPr>
          <w:lang w:val="en-GB"/>
        </w:rPr>
        <w:t>gNB</w:t>
      </w:r>
      <w:proofErr w:type="spellEnd"/>
      <w:r w:rsidRPr="001E148A">
        <w:rPr>
          <w:lang w:val="en-GB"/>
        </w:rPr>
        <w:t xml:space="preserve"> measures UL beam #1 interference from aggressor </w:t>
      </w:r>
      <w:proofErr w:type="spellStart"/>
      <w:r w:rsidRPr="001E148A">
        <w:rPr>
          <w:lang w:val="en-GB"/>
        </w:rPr>
        <w:t>gNB’s</w:t>
      </w:r>
      <w:proofErr w:type="spellEnd"/>
      <w:r w:rsidRPr="001E148A">
        <w:rPr>
          <w:lang w:val="en-GB"/>
        </w:rPr>
        <w:t xml:space="preserve"> DL beam #2, </w:t>
      </w:r>
    </w:p>
    <w:p w14:paraId="2E7E8A3A" w14:textId="77777777" w:rsidR="006945F6" w:rsidRPr="00F50085" w:rsidRDefault="006945F6" w:rsidP="006945F6">
      <w:pPr>
        <w:pStyle w:val="ListParagraph"/>
        <w:numPr>
          <w:ilvl w:val="0"/>
          <w:numId w:val="20"/>
        </w:numPr>
        <w:jc w:val="both"/>
        <w:rPr>
          <w:rFonts w:ascii="Times New Roman" w:eastAsia="SimSun" w:hAnsi="Times New Roman"/>
          <w:sz w:val="20"/>
          <w:szCs w:val="20"/>
          <w:lang w:val="en-GB"/>
        </w:rPr>
      </w:pPr>
      <w:r w:rsidRPr="00F50085">
        <w:rPr>
          <w:rFonts w:ascii="Times New Roman" w:eastAsia="SimSun" w:hAnsi="Times New Roman"/>
          <w:sz w:val="20"/>
          <w:szCs w:val="20"/>
          <w:lang w:val="en-GB"/>
        </w:rPr>
        <w:t xml:space="preserve">with example 1 of only exchanging DL beam indication from aggressor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victim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shall avoid using UL beam #1 due to high CLI from aggressor </w:t>
      </w:r>
      <w:proofErr w:type="spellStart"/>
      <w:r w:rsidRPr="00F50085">
        <w:rPr>
          <w:rFonts w:ascii="Times New Roman" w:eastAsia="SimSun" w:hAnsi="Times New Roman"/>
          <w:sz w:val="20"/>
          <w:szCs w:val="20"/>
          <w:lang w:val="en-GB"/>
        </w:rPr>
        <w:t>gNB’s</w:t>
      </w:r>
      <w:proofErr w:type="spellEnd"/>
      <w:r w:rsidRPr="00F50085">
        <w:rPr>
          <w:rFonts w:ascii="Times New Roman" w:eastAsia="SimSun" w:hAnsi="Times New Roman"/>
          <w:sz w:val="20"/>
          <w:szCs w:val="20"/>
          <w:lang w:val="en-GB"/>
        </w:rPr>
        <w:t xml:space="preserve"> DL beam #2. However, without indication associated time and frequency resources of scheduling of DL beam #1, the only way that victim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can do is to always avoid using UL beam #1. Obviously, this is not a fair solution for UL reception at victim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and definitely will impact UL performance. If there are multiple aggressor </w:t>
      </w:r>
      <w:proofErr w:type="spellStart"/>
      <w:r w:rsidRPr="00F50085">
        <w:rPr>
          <w:rFonts w:ascii="Times New Roman" w:eastAsia="SimSun" w:hAnsi="Times New Roman"/>
          <w:sz w:val="20"/>
          <w:szCs w:val="20"/>
          <w:lang w:val="en-GB"/>
        </w:rPr>
        <w:t>gNBs</w:t>
      </w:r>
      <w:proofErr w:type="spellEnd"/>
      <w:r w:rsidRPr="00F50085">
        <w:rPr>
          <w:rFonts w:ascii="Times New Roman" w:eastAsia="SimSun" w:hAnsi="Times New Roman"/>
          <w:sz w:val="20"/>
          <w:szCs w:val="20"/>
          <w:lang w:val="en-GB"/>
        </w:rPr>
        <w:t xml:space="preserve"> with multiple high CLI UL beams, then multiple UL beams will be avoided and impacted. </w:t>
      </w:r>
    </w:p>
    <w:p w14:paraId="47898D24" w14:textId="77777777" w:rsidR="006945F6" w:rsidRPr="00F50085" w:rsidRDefault="006945F6" w:rsidP="006945F6">
      <w:pPr>
        <w:pStyle w:val="ListParagraph"/>
        <w:numPr>
          <w:ilvl w:val="0"/>
          <w:numId w:val="20"/>
        </w:numPr>
        <w:jc w:val="both"/>
        <w:rPr>
          <w:rFonts w:ascii="Times New Roman" w:eastAsia="SimSun" w:hAnsi="Times New Roman"/>
          <w:sz w:val="20"/>
          <w:szCs w:val="20"/>
          <w:lang w:val="en-GB"/>
        </w:rPr>
      </w:pPr>
      <w:r w:rsidRPr="00F50085">
        <w:rPr>
          <w:rFonts w:ascii="Times New Roman" w:eastAsia="SimSun" w:hAnsi="Times New Roman"/>
          <w:sz w:val="20"/>
          <w:szCs w:val="20"/>
          <w:lang w:val="en-GB"/>
        </w:rPr>
        <w:lastRenderedPageBreak/>
        <w:t xml:space="preserve">with example 1 of exchanging DL beam indication and resource scheduling information (e.g. periodic high priority DL resources) from aggressor </w:t>
      </w:r>
      <w:proofErr w:type="spellStart"/>
      <w:r w:rsidRPr="00F50085">
        <w:rPr>
          <w:rFonts w:ascii="Times New Roman" w:eastAsia="SimSun" w:hAnsi="Times New Roman"/>
          <w:sz w:val="20"/>
          <w:szCs w:val="20"/>
          <w:lang w:val="en-GB"/>
        </w:rPr>
        <w:t>gNB</w:t>
      </w:r>
      <w:proofErr w:type="spellEnd"/>
      <w:r w:rsidRPr="00F50085">
        <w:rPr>
          <w:rFonts w:ascii="Times New Roman" w:eastAsia="SimSun" w:hAnsi="Times New Roman"/>
          <w:sz w:val="20"/>
          <w:szCs w:val="20"/>
          <w:lang w:val="en-GB"/>
        </w:rPr>
        <w:t xml:space="preserve">, the concern and drawback could be the overhead and also still there will be impact to UL performance and UL scheduling flexibility especially for the case of limited UL resources. </w:t>
      </w:r>
    </w:p>
    <w:p w14:paraId="02F86F28" w14:textId="77777777" w:rsidR="006945F6" w:rsidRPr="00F22CC1" w:rsidRDefault="006945F6" w:rsidP="00D572AE">
      <w:pPr>
        <w:pStyle w:val="ListParagraph"/>
        <w:numPr>
          <w:ilvl w:val="0"/>
          <w:numId w:val="20"/>
        </w:numPr>
        <w:spacing w:after="120"/>
        <w:jc w:val="both"/>
        <w:rPr>
          <w:rFonts w:ascii="Times New Roman" w:eastAsia="SimSun" w:hAnsi="Times New Roman"/>
          <w:sz w:val="20"/>
          <w:szCs w:val="20"/>
          <w:lang w:val="en-GB"/>
        </w:rPr>
      </w:pPr>
      <w:r w:rsidRPr="00C045FA">
        <w:rPr>
          <w:rFonts w:ascii="Times New Roman" w:eastAsia="SimSun" w:hAnsi="Times New Roman"/>
          <w:sz w:val="20"/>
          <w:szCs w:val="20"/>
          <w:lang w:val="en-GB"/>
        </w:rPr>
        <w:t xml:space="preserve">in our view, example 2 is more important, because in case of DL transmission is jamming UL reception of neighbour </w:t>
      </w:r>
      <w:proofErr w:type="spellStart"/>
      <w:r w:rsidRPr="00C045FA">
        <w:rPr>
          <w:rFonts w:ascii="Times New Roman" w:eastAsia="SimSun" w:hAnsi="Times New Roman"/>
          <w:sz w:val="20"/>
          <w:szCs w:val="20"/>
          <w:lang w:val="en-GB"/>
        </w:rPr>
        <w:t>gNB</w:t>
      </w:r>
      <w:proofErr w:type="spellEnd"/>
      <w:r w:rsidRPr="00C045FA">
        <w:rPr>
          <w:rFonts w:ascii="Times New Roman" w:eastAsia="SimSun" w:hAnsi="Times New Roman"/>
          <w:sz w:val="20"/>
          <w:szCs w:val="20"/>
          <w:lang w:val="en-GB"/>
        </w:rPr>
        <w:t xml:space="preserve">, UL reception usually could have higher priority to be protected. E.g. UL usually is configured with less resources and UL signalling could be more likely suffered from different sources of interference. Therefore, in example 2, aggressor </w:t>
      </w:r>
      <w:proofErr w:type="spellStart"/>
      <w:r w:rsidRPr="00C045FA">
        <w:rPr>
          <w:rFonts w:ascii="Times New Roman" w:eastAsia="SimSun" w:hAnsi="Times New Roman"/>
          <w:sz w:val="20"/>
          <w:szCs w:val="20"/>
          <w:lang w:val="en-GB"/>
        </w:rPr>
        <w:t>gNB</w:t>
      </w:r>
      <w:proofErr w:type="spellEnd"/>
      <w:r w:rsidRPr="00C045FA">
        <w:rPr>
          <w:rFonts w:ascii="Times New Roman" w:eastAsia="SimSun" w:hAnsi="Times New Roman"/>
          <w:sz w:val="20"/>
          <w:szCs w:val="20"/>
          <w:lang w:val="en-GB"/>
        </w:rPr>
        <w:t xml:space="preserve"> tries to </w:t>
      </w:r>
      <w:r w:rsidRPr="00F22CC1">
        <w:rPr>
          <w:rFonts w:ascii="Times New Roman" w:eastAsia="SimSun" w:hAnsi="Times New Roman"/>
          <w:sz w:val="20"/>
          <w:szCs w:val="20"/>
          <w:lang w:val="en-GB"/>
        </w:rPr>
        <w:t xml:space="preserve">use/restrict the time/frequency resource association with associated DL beam to reduce the CLI to the </w:t>
      </w:r>
      <w:proofErr w:type="spellStart"/>
      <w:r w:rsidRPr="00F22CC1">
        <w:rPr>
          <w:rFonts w:ascii="Times New Roman" w:eastAsia="SimSun" w:hAnsi="Times New Roman"/>
          <w:sz w:val="20"/>
          <w:szCs w:val="20"/>
          <w:lang w:val="en-GB"/>
        </w:rPr>
        <w:t>neighbor</w:t>
      </w:r>
      <w:proofErr w:type="spellEnd"/>
      <w:r w:rsidRPr="00F22CC1">
        <w:rPr>
          <w:rFonts w:ascii="Times New Roman" w:eastAsia="SimSun" w:hAnsi="Times New Roman"/>
          <w:sz w:val="20"/>
          <w:szCs w:val="20"/>
          <w:lang w:val="en-GB"/>
        </w:rPr>
        <w:t xml:space="preserve"> victim </w:t>
      </w:r>
      <w:proofErr w:type="spellStart"/>
      <w:r w:rsidRPr="00F22CC1">
        <w:rPr>
          <w:rFonts w:ascii="Times New Roman" w:eastAsia="SimSun" w:hAnsi="Times New Roman"/>
          <w:sz w:val="20"/>
          <w:szCs w:val="20"/>
          <w:lang w:val="en-GB"/>
        </w:rPr>
        <w:t>gNB’s</w:t>
      </w:r>
      <w:proofErr w:type="spellEnd"/>
      <w:r w:rsidRPr="00F22CC1">
        <w:rPr>
          <w:rFonts w:ascii="Times New Roman" w:eastAsia="SimSun" w:hAnsi="Times New Roman"/>
          <w:sz w:val="20"/>
          <w:szCs w:val="20"/>
          <w:lang w:val="en-GB"/>
        </w:rPr>
        <w:t xml:space="preserve"> UL reception.  Victim </w:t>
      </w:r>
      <w:proofErr w:type="spellStart"/>
      <w:r w:rsidRPr="00F22CC1">
        <w:rPr>
          <w:rFonts w:ascii="Times New Roman" w:eastAsia="SimSun" w:hAnsi="Times New Roman"/>
          <w:sz w:val="20"/>
          <w:szCs w:val="20"/>
          <w:lang w:val="en-GB"/>
        </w:rPr>
        <w:t>gNB</w:t>
      </w:r>
      <w:proofErr w:type="spellEnd"/>
      <w:r w:rsidRPr="00F22CC1">
        <w:rPr>
          <w:rFonts w:ascii="Times New Roman" w:eastAsia="SimSun" w:hAnsi="Times New Roman"/>
          <w:sz w:val="20"/>
          <w:szCs w:val="20"/>
          <w:lang w:val="en-GB"/>
        </w:rPr>
        <w:t xml:space="preserve"> can feedback preferred/non-preferred DL beam of aggressor </w:t>
      </w:r>
      <w:proofErr w:type="spellStart"/>
      <w:r w:rsidRPr="00F22CC1">
        <w:rPr>
          <w:rFonts w:ascii="Times New Roman" w:eastAsia="SimSun" w:hAnsi="Times New Roman"/>
          <w:sz w:val="20"/>
          <w:szCs w:val="20"/>
          <w:lang w:val="en-GB"/>
        </w:rPr>
        <w:t>gNB</w:t>
      </w:r>
      <w:proofErr w:type="spellEnd"/>
      <w:r w:rsidRPr="00F22CC1">
        <w:rPr>
          <w:rFonts w:ascii="Times New Roman" w:eastAsia="SimSun" w:hAnsi="Times New Roman"/>
          <w:sz w:val="20"/>
          <w:szCs w:val="20"/>
          <w:lang w:val="en-GB"/>
        </w:rPr>
        <w:t>, which can also associate with certain high priority UL resources and/or recommend power backoff to CLI reduction.</w:t>
      </w:r>
      <w:r>
        <w:rPr>
          <w:rFonts w:ascii="Times New Roman" w:eastAsia="SimSun" w:hAnsi="Times New Roman"/>
          <w:sz w:val="20"/>
          <w:szCs w:val="20"/>
          <w:lang w:val="en-GB"/>
        </w:rPr>
        <w:t xml:space="preserve"> I</w:t>
      </w:r>
      <w:r w:rsidRPr="00F22CC1">
        <w:rPr>
          <w:rFonts w:ascii="Times New Roman" w:eastAsia="SimSun" w:hAnsi="Times New Roman"/>
          <w:sz w:val="20"/>
          <w:szCs w:val="20"/>
          <w:lang w:val="en-GB"/>
        </w:rPr>
        <w:t xml:space="preserve">n addition, the framework of example 2 is a similar framework as specified or an extension for IAB framework. </w:t>
      </w:r>
    </w:p>
    <w:p w14:paraId="2841703A" w14:textId="111D7196" w:rsidR="00B0287D" w:rsidRPr="001D4057" w:rsidRDefault="00B0287D" w:rsidP="00B0287D">
      <w:pPr>
        <w:jc w:val="both"/>
        <w:rPr>
          <w:b/>
          <w:bCs/>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21CE7">
        <w:rPr>
          <w:rFonts w:eastAsia="Batang"/>
          <w:b/>
          <w:noProof/>
          <w:szCs w:val="24"/>
          <w:u w:val="single"/>
          <w:lang w:val="en-GB"/>
        </w:rPr>
        <w:t>8</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Pr="001D4057">
        <w:rPr>
          <w:b/>
          <w:bCs/>
        </w:rPr>
        <w:t xml:space="preserve">For spatial domain coordination, </w:t>
      </w:r>
      <w:r w:rsidR="00B9283A">
        <w:rPr>
          <w:b/>
          <w:bCs/>
        </w:rPr>
        <w:t xml:space="preserve">support to </w:t>
      </w:r>
      <w:r>
        <w:rPr>
          <w:b/>
          <w:bCs/>
        </w:rPr>
        <w:t xml:space="preserve">specify </w:t>
      </w:r>
      <w:r w:rsidRPr="001D4057">
        <w:rPr>
          <w:b/>
          <w:bCs/>
        </w:rPr>
        <w:t xml:space="preserve">the </w:t>
      </w:r>
      <w:r w:rsidR="00E721F1">
        <w:rPr>
          <w:b/>
          <w:bCs/>
        </w:rPr>
        <w:t xml:space="preserve">information </w:t>
      </w:r>
      <w:r w:rsidRPr="001D4057">
        <w:rPr>
          <w:b/>
          <w:bCs/>
        </w:rPr>
        <w:t xml:space="preserve">exchange of beam related information among </w:t>
      </w:r>
      <w:proofErr w:type="spellStart"/>
      <w:r w:rsidRPr="001D4057">
        <w:rPr>
          <w:b/>
          <w:bCs/>
        </w:rPr>
        <w:t>gNB</w:t>
      </w:r>
      <w:proofErr w:type="spellEnd"/>
      <w:r w:rsidRPr="001D4057">
        <w:rPr>
          <w:b/>
          <w:bCs/>
        </w:rPr>
        <w:t xml:space="preserve">(s) (e.g., victim </w:t>
      </w:r>
      <w:proofErr w:type="spellStart"/>
      <w:r w:rsidRPr="001D4057">
        <w:rPr>
          <w:b/>
          <w:bCs/>
        </w:rPr>
        <w:t>gNB</w:t>
      </w:r>
      <w:proofErr w:type="spellEnd"/>
      <w:r w:rsidRPr="001D4057">
        <w:rPr>
          <w:b/>
          <w:bCs/>
        </w:rPr>
        <w:t xml:space="preserve">(s) and aggressor </w:t>
      </w:r>
      <w:proofErr w:type="spellStart"/>
      <w:r w:rsidRPr="001D4057">
        <w:rPr>
          <w:b/>
          <w:bCs/>
        </w:rPr>
        <w:t>gNB</w:t>
      </w:r>
      <w:proofErr w:type="spellEnd"/>
      <w:r w:rsidRPr="001D4057">
        <w:rPr>
          <w:b/>
          <w:bCs/>
        </w:rPr>
        <w:t>(s)) for inter-</w:t>
      </w:r>
      <w:proofErr w:type="spellStart"/>
      <w:r w:rsidRPr="001D4057">
        <w:rPr>
          <w:b/>
          <w:bCs/>
        </w:rPr>
        <w:t>gNB</w:t>
      </w:r>
      <w:proofErr w:type="spellEnd"/>
      <w:r w:rsidRPr="001D4057">
        <w:rPr>
          <w:b/>
          <w:bCs/>
        </w:rPr>
        <w:t xml:space="preserve"> co-channel CLI management.</w:t>
      </w:r>
    </w:p>
    <w:p w14:paraId="1D084664" w14:textId="77777777" w:rsidR="00286F97" w:rsidRDefault="00CC7B81" w:rsidP="00286F97">
      <w:pPr>
        <w:numPr>
          <w:ilvl w:val="0"/>
          <w:numId w:val="21"/>
        </w:numPr>
        <w:rPr>
          <w:b/>
          <w:bCs/>
        </w:rPr>
      </w:pPr>
      <w:r>
        <w:rPr>
          <w:b/>
          <w:bCs/>
        </w:rPr>
        <w:t>Support</w:t>
      </w:r>
      <w:r w:rsidR="00B0287D" w:rsidRPr="001D4057">
        <w:rPr>
          <w:b/>
          <w:bCs/>
        </w:rPr>
        <w:t xml:space="preserve"> </w:t>
      </w:r>
      <w:r w:rsidR="00692886">
        <w:rPr>
          <w:b/>
          <w:bCs/>
        </w:rPr>
        <w:t xml:space="preserve">to specify </w:t>
      </w:r>
      <w:r w:rsidR="00B0287D" w:rsidRPr="001D4057">
        <w:rPr>
          <w:b/>
          <w:bCs/>
        </w:rPr>
        <w:t xml:space="preserve">example 2 (from victim </w:t>
      </w:r>
      <w:proofErr w:type="spellStart"/>
      <w:r w:rsidR="00B0287D" w:rsidRPr="001D4057">
        <w:rPr>
          <w:b/>
          <w:bCs/>
        </w:rPr>
        <w:t>gNB</w:t>
      </w:r>
      <w:proofErr w:type="spellEnd"/>
      <w:r w:rsidR="00B0287D" w:rsidRPr="001D4057">
        <w:rPr>
          <w:b/>
          <w:bCs/>
        </w:rPr>
        <w:t xml:space="preserve"> to aggressor </w:t>
      </w:r>
      <w:proofErr w:type="spellStart"/>
      <w:r w:rsidR="00B0287D" w:rsidRPr="001D4057">
        <w:rPr>
          <w:b/>
          <w:bCs/>
        </w:rPr>
        <w:t>gNB</w:t>
      </w:r>
      <w:proofErr w:type="spellEnd"/>
      <w:r w:rsidR="00B0287D" w:rsidRPr="001D4057">
        <w:rPr>
          <w:b/>
          <w:bCs/>
        </w:rPr>
        <w:t>), preferred/restricted DL beam and associated resource configuration, beam based inter-</w:t>
      </w:r>
      <w:proofErr w:type="spellStart"/>
      <w:r w:rsidR="00B0287D" w:rsidRPr="001D4057">
        <w:rPr>
          <w:b/>
          <w:bCs/>
        </w:rPr>
        <w:t>gNB</w:t>
      </w:r>
      <w:proofErr w:type="spellEnd"/>
      <w:r w:rsidR="00B0287D" w:rsidRPr="001D4057">
        <w:rPr>
          <w:b/>
          <w:bCs/>
        </w:rPr>
        <w:t xml:space="preserve"> co-channel CLI measurement result from victim </w:t>
      </w:r>
      <w:proofErr w:type="spellStart"/>
      <w:proofErr w:type="gramStart"/>
      <w:r w:rsidR="00B0287D" w:rsidRPr="001D4057">
        <w:rPr>
          <w:b/>
          <w:bCs/>
        </w:rPr>
        <w:t>gNB</w:t>
      </w:r>
      <w:proofErr w:type="spellEnd"/>
      <w:proofErr w:type="gramEnd"/>
    </w:p>
    <w:p w14:paraId="6FB183F2" w14:textId="30433300" w:rsidR="00B0287D" w:rsidRPr="00286F97" w:rsidRDefault="00B0287D" w:rsidP="00286F97">
      <w:pPr>
        <w:numPr>
          <w:ilvl w:val="0"/>
          <w:numId w:val="21"/>
        </w:numPr>
        <w:rPr>
          <w:b/>
          <w:bCs/>
        </w:rPr>
      </w:pPr>
      <w:r w:rsidRPr="00286F97">
        <w:rPr>
          <w:b/>
          <w:bCs/>
        </w:rPr>
        <w:t xml:space="preserve">For spatial domain enhancement of </w:t>
      </w:r>
      <w:proofErr w:type="spellStart"/>
      <w:r w:rsidRPr="00286F97">
        <w:rPr>
          <w:b/>
          <w:bCs/>
        </w:rPr>
        <w:t>gNB</w:t>
      </w:r>
      <w:proofErr w:type="spellEnd"/>
      <w:r w:rsidRPr="00286F97">
        <w:rPr>
          <w:b/>
          <w:bCs/>
        </w:rPr>
        <w:t>-to-</w:t>
      </w:r>
      <w:proofErr w:type="spellStart"/>
      <w:r w:rsidRPr="00286F97">
        <w:rPr>
          <w:b/>
          <w:bCs/>
        </w:rPr>
        <w:t>gNB</w:t>
      </w:r>
      <w:proofErr w:type="spellEnd"/>
      <w:r w:rsidRPr="00286F97">
        <w:rPr>
          <w:b/>
          <w:bCs/>
        </w:rPr>
        <w:t xml:space="preserve"> co-channel CLI handling, DL Tx beam information of the </w:t>
      </w:r>
      <w:proofErr w:type="spellStart"/>
      <w:r w:rsidRPr="00286F97">
        <w:rPr>
          <w:b/>
          <w:bCs/>
        </w:rPr>
        <w:t>gNB</w:t>
      </w:r>
      <w:proofErr w:type="spellEnd"/>
      <w:r w:rsidRPr="00286F97">
        <w:rPr>
          <w:b/>
          <w:bCs/>
        </w:rPr>
        <w:t xml:space="preserve"> can be exchanged between </w:t>
      </w:r>
      <w:proofErr w:type="spellStart"/>
      <w:r w:rsidRPr="00286F97">
        <w:rPr>
          <w:b/>
          <w:bCs/>
        </w:rPr>
        <w:t>gNBs</w:t>
      </w:r>
      <w:proofErr w:type="spellEnd"/>
      <w:r w:rsidRPr="00286F97">
        <w:rPr>
          <w:b/>
          <w:bCs/>
        </w:rPr>
        <w:t xml:space="preserve">. Reference signal resource ID (e.g., NZP-CSI-RS resource ID, SSB index) can be used as beam information exchange between </w:t>
      </w:r>
      <w:proofErr w:type="spellStart"/>
      <w:r w:rsidRPr="00286F97">
        <w:rPr>
          <w:b/>
          <w:bCs/>
        </w:rPr>
        <w:t>gNBs</w:t>
      </w:r>
      <w:proofErr w:type="spellEnd"/>
      <w:r w:rsidRPr="00286F97">
        <w:rPr>
          <w:b/>
          <w:bCs/>
        </w:rPr>
        <w:t>.</w:t>
      </w:r>
    </w:p>
    <w:p w14:paraId="0DBBE51A" w14:textId="77777777" w:rsidR="00C65B7A" w:rsidRPr="00B0287D" w:rsidRDefault="00C65B7A" w:rsidP="00803CF5">
      <w:pPr>
        <w:rPr>
          <w:highlight w:val="green"/>
        </w:rPr>
      </w:pPr>
    </w:p>
    <w:p w14:paraId="5ED5C21F" w14:textId="104A4654" w:rsidR="003D7CB8" w:rsidRDefault="003D7CB8" w:rsidP="004A0471">
      <w:pPr>
        <w:pStyle w:val="Heading2"/>
      </w:pPr>
      <w:r w:rsidRPr="003A30A9">
        <w:t xml:space="preserve">Power control based </w:t>
      </w:r>
      <w:proofErr w:type="gramStart"/>
      <w:r w:rsidRPr="003A30A9">
        <w:t>solution</w:t>
      </w:r>
      <w:proofErr w:type="gramEnd"/>
    </w:p>
    <w:p w14:paraId="18337906" w14:textId="585BB25E" w:rsidR="00B10E1D" w:rsidRDefault="00B10E1D" w:rsidP="00B10E1D">
      <w:pPr>
        <w:jc w:val="both"/>
        <w:rPr>
          <w:bCs/>
          <w:iCs/>
          <w:szCs w:val="16"/>
          <w:lang w:val="en-GB" w:eastAsia="ko-KR"/>
        </w:rPr>
      </w:pPr>
      <w:r>
        <w:rPr>
          <w:bCs/>
          <w:iCs/>
          <w:szCs w:val="16"/>
          <w:lang w:val="en-GB" w:eastAsia="ko-KR"/>
        </w:rPr>
        <w:t>One possible power-based enhancement for inter-</w:t>
      </w:r>
      <w:proofErr w:type="spellStart"/>
      <w:r>
        <w:rPr>
          <w:bCs/>
          <w:iCs/>
          <w:szCs w:val="16"/>
          <w:lang w:val="en-GB" w:eastAsia="ko-KR"/>
        </w:rPr>
        <w:t>gNB</w:t>
      </w:r>
      <w:proofErr w:type="spellEnd"/>
      <w:r>
        <w:rPr>
          <w:bCs/>
          <w:iCs/>
          <w:szCs w:val="16"/>
          <w:lang w:val="en-GB" w:eastAsia="ko-KR"/>
        </w:rPr>
        <w:t xml:space="preserve"> CLI mitigation is that based on the inter-</w:t>
      </w:r>
      <w:proofErr w:type="spellStart"/>
      <w:r>
        <w:rPr>
          <w:bCs/>
          <w:iCs/>
          <w:szCs w:val="16"/>
          <w:lang w:val="en-GB" w:eastAsia="ko-KR"/>
        </w:rPr>
        <w:t>gNB</w:t>
      </w:r>
      <w:proofErr w:type="spellEnd"/>
      <w:r>
        <w:rPr>
          <w:bCs/>
          <w:iCs/>
          <w:szCs w:val="16"/>
          <w:lang w:val="en-GB" w:eastAsia="ko-KR"/>
        </w:rPr>
        <w:t xml:space="preserve"> CLI measurements per DL/UL beam pair,</w:t>
      </w:r>
      <w:r w:rsidRPr="00FD0D50">
        <w:rPr>
          <w:b/>
          <w:iCs/>
          <w:szCs w:val="16"/>
          <w:lang w:eastAsia="ko-KR"/>
        </w:rPr>
        <w:t xml:space="preserve"> </w:t>
      </w:r>
      <w:r w:rsidRPr="00547DA2">
        <w:rPr>
          <w:bCs/>
          <w:iCs/>
          <w:szCs w:val="16"/>
          <w:lang w:eastAsia="ko-KR"/>
        </w:rPr>
        <w:t xml:space="preserve">one </w:t>
      </w:r>
      <w:proofErr w:type="spellStart"/>
      <w:r w:rsidRPr="00547DA2">
        <w:rPr>
          <w:bCs/>
          <w:iCs/>
          <w:szCs w:val="16"/>
          <w:lang w:eastAsia="ko-KR"/>
        </w:rPr>
        <w:t>gNB</w:t>
      </w:r>
      <w:proofErr w:type="spellEnd"/>
      <w:r w:rsidRPr="00547DA2">
        <w:rPr>
          <w:bCs/>
          <w:iCs/>
          <w:szCs w:val="16"/>
          <w:lang w:eastAsia="ko-KR"/>
        </w:rPr>
        <w:t xml:space="preserve"> </w:t>
      </w:r>
      <w:r>
        <w:rPr>
          <w:bCs/>
          <w:iCs/>
          <w:szCs w:val="16"/>
          <w:lang w:eastAsia="ko-KR"/>
        </w:rPr>
        <w:t xml:space="preserve">could </w:t>
      </w:r>
      <w:r w:rsidRPr="00547DA2">
        <w:rPr>
          <w:bCs/>
          <w:iCs/>
          <w:szCs w:val="16"/>
          <w:lang w:eastAsia="ko-KR"/>
        </w:rPr>
        <w:t xml:space="preserve">request </w:t>
      </w:r>
      <w:r>
        <w:rPr>
          <w:bCs/>
          <w:iCs/>
          <w:szCs w:val="16"/>
          <w:lang w:eastAsia="ko-KR"/>
        </w:rPr>
        <w:t xml:space="preserve">or recommend </w:t>
      </w:r>
      <w:r w:rsidRPr="00547DA2">
        <w:rPr>
          <w:bCs/>
          <w:iCs/>
          <w:szCs w:val="16"/>
          <w:lang w:eastAsia="ko-KR"/>
        </w:rPr>
        <w:t xml:space="preserve">another </w:t>
      </w:r>
      <w:proofErr w:type="spellStart"/>
      <w:r w:rsidRPr="00547DA2">
        <w:rPr>
          <w:bCs/>
          <w:iCs/>
          <w:szCs w:val="16"/>
          <w:lang w:eastAsia="ko-KR"/>
        </w:rPr>
        <w:t>gNB</w:t>
      </w:r>
      <w:proofErr w:type="spellEnd"/>
      <w:r w:rsidRPr="00547DA2">
        <w:rPr>
          <w:bCs/>
          <w:iCs/>
          <w:szCs w:val="16"/>
          <w:lang w:eastAsia="ko-KR"/>
        </w:rPr>
        <w:t xml:space="preserve"> to have X dB power backoff on </w:t>
      </w:r>
      <w:r>
        <w:rPr>
          <w:bCs/>
          <w:iCs/>
          <w:szCs w:val="16"/>
          <w:lang w:eastAsia="ko-KR"/>
        </w:rPr>
        <w:t>time/frequency/spatial resources</w:t>
      </w:r>
      <w:r w:rsidRPr="00547DA2">
        <w:rPr>
          <w:bCs/>
          <w:iCs/>
          <w:szCs w:val="16"/>
          <w:lang w:eastAsia="ko-KR"/>
        </w:rPr>
        <w:t xml:space="preserve"> to mitigate inter-</w:t>
      </w:r>
      <w:proofErr w:type="spellStart"/>
      <w:r w:rsidRPr="00547DA2">
        <w:rPr>
          <w:bCs/>
          <w:iCs/>
          <w:szCs w:val="16"/>
          <w:lang w:eastAsia="ko-KR"/>
        </w:rPr>
        <w:t>gNB</w:t>
      </w:r>
      <w:proofErr w:type="spellEnd"/>
      <w:r w:rsidRPr="00547DA2">
        <w:rPr>
          <w:bCs/>
          <w:iCs/>
          <w:szCs w:val="16"/>
          <w:lang w:eastAsia="ko-KR"/>
        </w:rPr>
        <w:t xml:space="preserve"> CLI</w:t>
      </w:r>
      <w:r w:rsidRPr="00FD0D50">
        <w:rPr>
          <w:bCs/>
          <w:iCs/>
          <w:szCs w:val="16"/>
          <w:lang w:val="en-GB" w:eastAsia="ko-KR"/>
        </w:rPr>
        <w:t>.</w:t>
      </w:r>
      <w:r>
        <w:rPr>
          <w:bCs/>
          <w:iCs/>
          <w:szCs w:val="16"/>
          <w:lang w:val="en-GB" w:eastAsia="ko-KR"/>
        </w:rPr>
        <w:t xml:space="preserve"> The power adjustment is needed for slots where inter-</w:t>
      </w:r>
      <w:proofErr w:type="spellStart"/>
      <w:r>
        <w:rPr>
          <w:bCs/>
          <w:iCs/>
          <w:szCs w:val="16"/>
          <w:lang w:val="en-GB" w:eastAsia="ko-KR"/>
        </w:rPr>
        <w:t>gNB</w:t>
      </w:r>
      <w:proofErr w:type="spellEnd"/>
      <w:r>
        <w:rPr>
          <w:bCs/>
          <w:iCs/>
          <w:szCs w:val="16"/>
          <w:lang w:val="en-GB" w:eastAsia="ko-KR"/>
        </w:rPr>
        <w:t xml:space="preserve"> CLI persist (e.g. SBFD slot and asynchronous slots in dynamic TDD). The final decision of DL Tx power at aggressor </w:t>
      </w:r>
      <w:proofErr w:type="spellStart"/>
      <w:r>
        <w:rPr>
          <w:bCs/>
          <w:iCs/>
          <w:szCs w:val="16"/>
          <w:lang w:val="en-GB" w:eastAsia="ko-KR"/>
        </w:rPr>
        <w:t>gNB</w:t>
      </w:r>
      <w:proofErr w:type="spellEnd"/>
      <w:r>
        <w:rPr>
          <w:bCs/>
          <w:iCs/>
          <w:szCs w:val="16"/>
          <w:lang w:val="en-GB" w:eastAsia="ko-KR"/>
        </w:rPr>
        <w:t xml:space="preserve"> will be up to </w:t>
      </w:r>
      <w:proofErr w:type="spellStart"/>
      <w:r>
        <w:rPr>
          <w:bCs/>
          <w:iCs/>
          <w:szCs w:val="16"/>
          <w:lang w:val="en-GB" w:eastAsia="ko-KR"/>
        </w:rPr>
        <w:t>gNB</w:t>
      </w:r>
      <w:proofErr w:type="spellEnd"/>
      <w:r>
        <w:rPr>
          <w:bCs/>
          <w:iCs/>
          <w:szCs w:val="16"/>
          <w:lang w:val="en-GB" w:eastAsia="ko-KR"/>
        </w:rPr>
        <w:t xml:space="preserve"> implementation, and the recommendation information could be useful for aggressor </w:t>
      </w:r>
      <w:proofErr w:type="spellStart"/>
      <w:r>
        <w:rPr>
          <w:bCs/>
          <w:iCs/>
          <w:szCs w:val="16"/>
          <w:lang w:val="en-GB" w:eastAsia="ko-KR"/>
        </w:rPr>
        <w:t>gNB</w:t>
      </w:r>
      <w:proofErr w:type="spellEnd"/>
      <w:r>
        <w:rPr>
          <w:bCs/>
          <w:iCs/>
          <w:szCs w:val="16"/>
          <w:lang w:val="en-GB" w:eastAsia="ko-KR"/>
        </w:rPr>
        <w:t xml:space="preserve"> to make a decision on whether and how to adjust DL Tx power.</w:t>
      </w:r>
    </w:p>
    <w:p w14:paraId="3BE0908E" w14:textId="19D858A0" w:rsidR="00003AD1" w:rsidRPr="00876B7F" w:rsidRDefault="004B32A9" w:rsidP="00003AD1">
      <w:pPr>
        <w:rPr>
          <w:rFonts w:eastAsiaTheme="minorEastAsia"/>
          <w:lang w:val="en-GB" w:eastAsia="ko-KR"/>
        </w:rPr>
      </w:pPr>
      <w:r>
        <w:rPr>
          <w:rFonts w:eastAsiaTheme="minorEastAsia"/>
          <w:lang w:val="en-GB" w:eastAsia="ko-KR"/>
        </w:rPr>
        <w:t>Given an example that i</w:t>
      </w:r>
      <w:r w:rsidR="00D11DB2">
        <w:rPr>
          <w:rFonts w:eastAsiaTheme="minorEastAsia"/>
          <w:lang w:val="en-GB" w:eastAsia="ko-KR"/>
        </w:rPr>
        <w:t>n our R18 contribution captured in TR 38.858</w:t>
      </w:r>
      <w:r w:rsidR="00003AD1">
        <w:rPr>
          <w:rFonts w:eastAsiaTheme="minorEastAsia"/>
          <w:lang w:val="en-GB" w:eastAsia="ko-KR"/>
        </w:rPr>
        <w:t xml:space="preserve">, we evaluated the impact of DL power adjustment (back-off) for InH. We observed that small power back-off (3 to 6 dB) can improve UL UPT by up to 49% with less than 11% of DL UPT impact. </w:t>
      </w:r>
      <w:r w:rsidR="004C209B">
        <w:rPr>
          <w:rFonts w:eastAsiaTheme="minorEastAsia"/>
          <w:lang w:val="en-GB" w:eastAsia="ko-KR"/>
        </w:rPr>
        <w:t xml:space="preserve">Therefore, support RAN1 to </w:t>
      </w:r>
      <w:r w:rsidR="00EC3325" w:rsidRPr="00D572AE">
        <w:rPr>
          <w:bCs/>
          <w:iCs/>
          <w:szCs w:val="16"/>
          <w:lang w:val="en-GB" w:eastAsia="ko-KR"/>
        </w:rPr>
        <w:t xml:space="preserve">specify information exchange for DL Tx power adjustment </w:t>
      </w:r>
      <w:r w:rsidR="00EC3325" w:rsidRPr="00D572AE">
        <w:rPr>
          <w:bCs/>
          <w:iCs/>
          <w:szCs w:val="16"/>
          <w:lang w:eastAsia="ko-KR"/>
        </w:rPr>
        <w:t>to mitigate inter-</w:t>
      </w:r>
      <w:proofErr w:type="spellStart"/>
      <w:r w:rsidR="00EC3325" w:rsidRPr="00D572AE">
        <w:rPr>
          <w:bCs/>
          <w:iCs/>
          <w:szCs w:val="16"/>
          <w:lang w:eastAsia="ko-KR"/>
        </w:rPr>
        <w:t>gNB</w:t>
      </w:r>
      <w:proofErr w:type="spellEnd"/>
      <w:r w:rsidR="00EC3325" w:rsidRPr="00D572AE">
        <w:rPr>
          <w:bCs/>
          <w:iCs/>
          <w:szCs w:val="16"/>
          <w:lang w:eastAsia="ko-KR"/>
        </w:rPr>
        <w:t xml:space="preserve"> CLI</w:t>
      </w:r>
      <w:r w:rsidR="00EC3325">
        <w:rPr>
          <w:bCs/>
          <w:iCs/>
          <w:szCs w:val="16"/>
          <w:lang w:eastAsia="ko-KR"/>
        </w:rPr>
        <w:t>.</w:t>
      </w:r>
    </w:p>
    <w:p w14:paraId="09B6ABBB" w14:textId="2D2ED6E0" w:rsidR="00B10E1D" w:rsidRDefault="00B10E1D" w:rsidP="00B10E1D">
      <w:pPr>
        <w:spacing w:after="0"/>
        <w:jc w:val="both"/>
        <w:rPr>
          <w:bCs/>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21CE7">
        <w:rPr>
          <w:rFonts w:eastAsia="Batang"/>
          <w:b/>
          <w:noProof/>
          <w:szCs w:val="24"/>
          <w:u w:val="single"/>
          <w:lang w:val="en-GB"/>
        </w:rPr>
        <w:t>9</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w:t>
      </w:r>
      <w:r w:rsidR="00EC3325">
        <w:rPr>
          <w:b/>
          <w:iCs/>
          <w:szCs w:val="16"/>
          <w:lang w:val="en-GB" w:eastAsia="ko-KR"/>
        </w:rPr>
        <w:t>Support to s</w:t>
      </w:r>
      <w:r>
        <w:rPr>
          <w:b/>
          <w:iCs/>
          <w:szCs w:val="16"/>
          <w:lang w:val="en-GB" w:eastAsia="ko-KR"/>
        </w:rPr>
        <w:t xml:space="preserve">pecify </w:t>
      </w:r>
      <w:r w:rsidR="00F85DC3">
        <w:rPr>
          <w:b/>
          <w:iCs/>
          <w:szCs w:val="16"/>
          <w:lang w:val="en-GB" w:eastAsia="ko-KR"/>
        </w:rPr>
        <w:t xml:space="preserve">information exchange for DL </w:t>
      </w:r>
      <w:r w:rsidR="004C3AB5">
        <w:rPr>
          <w:b/>
          <w:iCs/>
          <w:szCs w:val="16"/>
          <w:lang w:val="en-GB" w:eastAsia="ko-KR"/>
        </w:rPr>
        <w:t xml:space="preserve">Tx power </w:t>
      </w:r>
      <w:r w:rsidR="004C3AB5" w:rsidRPr="003929E5">
        <w:rPr>
          <w:b/>
          <w:iCs/>
          <w:szCs w:val="16"/>
          <w:lang w:val="en-GB" w:eastAsia="ko-KR"/>
        </w:rPr>
        <w:t>adjustment</w:t>
      </w:r>
      <w:r w:rsidR="003929E5" w:rsidRPr="003929E5">
        <w:rPr>
          <w:b/>
          <w:iCs/>
          <w:szCs w:val="16"/>
          <w:lang w:val="en-GB" w:eastAsia="ko-KR"/>
        </w:rPr>
        <w:t xml:space="preserve"> </w:t>
      </w:r>
      <w:r w:rsidRPr="003929E5">
        <w:rPr>
          <w:b/>
          <w:iCs/>
          <w:szCs w:val="16"/>
          <w:lang w:eastAsia="ko-KR"/>
        </w:rPr>
        <w:t>to mitigate inter-</w:t>
      </w:r>
      <w:proofErr w:type="spellStart"/>
      <w:r w:rsidRPr="003929E5">
        <w:rPr>
          <w:b/>
          <w:iCs/>
          <w:szCs w:val="16"/>
          <w:lang w:eastAsia="ko-KR"/>
        </w:rPr>
        <w:t>gNB</w:t>
      </w:r>
      <w:proofErr w:type="spellEnd"/>
      <w:r w:rsidRPr="003929E5">
        <w:rPr>
          <w:b/>
          <w:iCs/>
          <w:szCs w:val="16"/>
          <w:lang w:eastAsia="ko-KR"/>
        </w:rPr>
        <w:t xml:space="preserve"> CLI</w:t>
      </w:r>
      <w:r w:rsidRPr="003929E5">
        <w:rPr>
          <w:b/>
          <w:iCs/>
          <w:szCs w:val="16"/>
          <w:lang w:val="en-GB" w:eastAsia="ko-KR"/>
        </w:rPr>
        <w:t>.</w:t>
      </w:r>
      <w:r w:rsidRPr="00FD4301">
        <w:rPr>
          <w:bCs/>
          <w:iCs/>
          <w:szCs w:val="16"/>
          <w:lang w:val="en-GB" w:eastAsia="ko-KR"/>
        </w:rPr>
        <w:t xml:space="preserve"> </w:t>
      </w:r>
    </w:p>
    <w:p w14:paraId="3FE6E286" w14:textId="77777777" w:rsidR="00B10E1D" w:rsidRPr="001D4057" w:rsidRDefault="00B10E1D" w:rsidP="00B10E1D">
      <w:pPr>
        <w:pStyle w:val="ListParagraph"/>
        <w:numPr>
          <w:ilvl w:val="0"/>
          <w:numId w:val="22"/>
        </w:numPr>
        <w:jc w:val="both"/>
        <w:rPr>
          <w:b/>
          <w:iCs/>
          <w:szCs w:val="16"/>
          <w:lang w:eastAsia="ko-KR"/>
        </w:rPr>
      </w:pPr>
      <w:r w:rsidRPr="001D4057">
        <w:rPr>
          <w:rFonts w:ascii="Times New Roman" w:eastAsia="SimSun" w:hAnsi="Times New Roman"/>
          <w:b/>
          <w:iCs/>
          <w:sz w:val="20"/>
          <w:szCs w:val="16"/>
          <w:lang w:eastAsia="ko-KR"/>
        </w:rPr>
        <w:t xml:space="preserve">The final decision of DL Tx power at aggressor </w:t>
      </w:r>
      <w:proofErr w:type="spellStart"/>
      <w:r w:rsidRPr="001D4057">
        <w:rPr>
          <w:rFonts w:ascii="Times New Roman" w:eastAsia="SimSun" w:hAnsi="Times New Roman"/>
          <w:b/>
          <w:iCs/>
          <w:sz w:val="20"/>
          <w:szCs w:val="16"/>
          <w:lang w:eastAsia="ko-KR"/>
        </w:rPr>
        <w:t>gNB</w:t>
      </w:r>
      <w:proofErr w:type="spellEnd"/>
      <w:r w:rsidRPr="001D4057">
        <w:rPr>
          <w:rFonts w:ascii="Times New Roman" w:eastAsia="SimSun" w:hAnsi="Times New Roman"/>
          <w:b/>
          <w:iCs/>
          <w:sz w:val="20"/>
          <w:szCs w:val="16"/>
          <w:lang w:eastAsia="ko-KR"/>
        </w:rPr>
        <w:t xml:space="preserve"> will be up to </w:t>
      </w:r>
      <w:proofErr w:type="spellStart"/>
      <w:r w:rsidRPr="001D4057">
        <w:rPr>
          <w:rFonts w:ascii="Times New Roman" w:eastAsia="SimSun" w:hAnsi="Times New Roman"/>
          <w:b/>
          <w:iCs/>
          <w:sz w:val="20"/>
          <w:szCs w:val="16"/>
          <w:lang w:eastAsia="ko-KR"/>
        </w:rPr>
        <w:t>gNB</w:t>
      </w:r>
      <w:proofErr w:type="spellEnd"/>
      <w:r w:rsidRPr="001D4057">
        <w:rPr>
          <w:rFonts w:ascii="Times New Roman" w:eastAsia="SimSun" w:hAnsi="Times New Roman"/>
          <w:b/>
          <w:iCs/>
          <w:sz w:val="20"/>
          <w:szCs w:val="16"/>
          <w:lang w:eastAsia="ko-KR"/>
        </w:rPr>
        <w:t xml:space="preserve"> implementation.</w:t>
      </w:r>
    </w:p>
    <w:p w14:paraId="6CE7EB1C" w14:textId="77777777" w:rsidR="00B10E1D" w:rsidRDefault="00B10E1D" w:rsidP="00B10E1D"/>
    <w:p w14:paraId="14574445" w14:textId="17358B64" w:rsidR="00CD14B1" w:rsidRPr="00D572AE" w:rsidRDefault="00E24CAA" w:rsidP="00CD14B1">
      <w:pPr>
        <w:jc w:val="both"/>
        <w:rPr>
          <w:bCs/>
          <w:iCs/>
          <w:szCs w:val="16"/>
          <w:lang w:val="en-GB" w:eastAsia="ko-KR"/>
        </w:rPr>
      </w:pPr>
      <w:r>
        <w:rPr>
          <w:lang w:val="en-GB"/>
        </w:rPr>
        <w:t>Another way t</w:t>
      </w:r>
      <w:r>
        <w:rPr>
          <w:bCs/>
          <w:iCs/>
          <w:szCs w:val="16"/>
          <w:lang w:eastAsia="ko-KR"/>
        </w:rPr>
        <w:t>o mitigate the inter-</w:t>
      </w:r>
      <w:proofErr w:type="spellStart"/>
      <w:r>
        <w:rPr>
          <w:bCs/>
          <w:iCs/>
          <w:szCs w:val="16"/>
          <w:lang w:eastAsia="ko-KR"/>
        </w:rPr>
        <w:t>gNB</w:t>
      </w:r>
      <w:proofErr w:type="spellEnd"/>
      <w:r>
        <w:rPr>
          <w:bCs/>
          <w:iCs/>
          <w:szCs w:val="16"/>
          <w:lang w:eastAsia="ko-KR"/>
        </w:rPr>
        <w:t xml:space="preserve"> CLI, </w:t>
      </w:r>
      <w:proofErr w:type="spellStart"/>
      <w:r>
        <w:rPr>
          <w:bCs/>
          <w:iCs/>
          <w:szCs w:val="16"/>
          <w:lang w:eastAsia="ko-KR"/>
        </w:rPr>
        <w:t>gNB</w:t>
      </w:r>
      <w:proofErr w:type="spellEnd"/>
      <w:r>
        <w:rPr>
          <w:bCs/>
          <w:iCs/>
          <w:szCs w:val="16"/>
          <w:lang w:eastAsia="ko-KR"/>
        </w:rPr>
        <w:t xml:space="preserve"> can coordinate and configure slot-specific power control parameters for SBFD slots than non-SBFD slot </w:t>
      </w:r>
      <w:r w:rsidRPr="001D4057">
        <w:rPr>
          <w:lang w:eastAsia="ja-JP"/>
        </w:rPr>
        <w:t>for slots with CLI and without CLI</w:t>
      </w:r>
      <w:r>
        <w:rPr>
          <w:bCs/>
          <w:iCs/>
          <w:szCs w:val="16"/>
          <w:lang w:eastAsia="ko-KR"/>
        </w:rPr>
        <w:t xml:space="preserve">. Similarly for potential enhancement on flexible TDD, different power control parameters can be applied to slots where two cells have same or different traffic directions. </w:t>
      </w:r>
      <w:r w:rsidRPr="007D27BC">
        <w:rPr>
          <w:lang w:val="en-GB"/>
        </w:rPr>
        <w:t xml:space="preserve">As discussed in </w:t>
      </w:r>
      <w:r w:rsidR="00D17DF9">
        <w:rPr>
          <w:lang w:val="en-GB"/>
        </w:rPr>
        <w:t xml:space="preserve">our </w:t>
      </w:r>
      <w:r w:rsidR="00DF79D4">
        <w:rPr>
          <w:lang w:val="en-GB"/>
        </w:rPr>
        <w:t xml:space="preserve">R18 contribution </w:t>
      </w:r>
      <w:r w:rsidR="00D17DF9">
        <w:rPr>
          <w:lang w:val="en-GB"/>
        </w:rPr>
        <w:t xml:space="preserve">and </w:t>
      </w:r>
      <w:r w:rsidR="00DF79D4">
        <w:rPr>
          <w:lang w:val="en-GB"/>
        </w:rPr>
        <w:t>captured in TR 38.858</w:t>
      </w:r>
      <w:r w:rsidRPr="007D27BC">
        <w:rPr>
          <w:lang w:val="en-GB"/>
        </w:rPr>
        <w:t>,</w:t>
      </w:r>
      <w:r>
        <w:rPr>
          <w:lang w:val="en-GB"/>
        </w:rPr>
        <w:t xml:space="preserve"> having different power control parameters for slots with CLI is beneficial to mitigate the impact of inter-</w:t>
      </w:r>
      <w:proofErr w:type="spellStart"/>
      <w:r>
        <w:rPr>
          <w:lang w:val="en-GB"/>
        </w:rPr>
        <w:t>gNB</w:t>
      </w:r>
      <w:proofErr w:type="spellEnd"/>
      <w:r>
        <w:rPr>
          <w:lang w:val="en-GB"/>
        </w:rPr>
        <w:t xml:space="preserve"> CLI and improve UL performance. However, it comes at the cost of DL throughput degradation due increased inter-UE CLI. </w:t>
      </w:r>
      <w:r w:rsidR="00DF79D4">
        <w:rPr>
          <w:lang w:val="en-GB"/>
        </w:rPr>
        <w:t xml:space="preserve">May also refer to our paper of agenda </w:t>
      </w:r>
      <w:r w:rsidR="00560F66">
        <w:rPr>
          <w:lang w:val="en-GB"/>
        </w:rPr>
        <w:t>9</w:t>
      </w:r>
      <w:r w:rsidR="00DF79D4">
        <w:rPr>
          <w:lang w:val="en-GB"/>
        </w:rPr>
        <w:t>.3.1 for this RAN1 meeting for related proposals/details.</w:t>
      </w:r>
    </w:p>
    <w:p w14:paraId="72E2D159" w14:textId="16729656" w:rsidR="00CD14B1" w:rsidRDefault="00CD14B1" w:rsidP="00CD14B1">
      <w:pPr>
        <w:spacing w:after="0"/>
        <w:jc w:val="both"/>
        <w:rPr>
          <w:b/>
          <w:iCs/>
          <w:szCs w:val="16"/>
          <w:lang w:val="en-GB" w:eastAsia="ko-KR"/>
        </w:rPr>
      </w:pPr>
      <w:r w:rsidRPr="00D753F4">
        <w:rPr>
          <w:rFonts w:eastAsia="Batang"/>
          <w:b/>
          <w:szCs w:val="24"/>
          <w:u w:val="single"/>
          <w:lang w:val="en-GB"/>
        </w:rPr>
        <w:t xml:space="preserve">Proposal </w:t>
      </w:r>
      <w:r w:rsidRPr="00E30413">
        <w:rPr>
          <w:rFonts w:eastAsia="Batang"/>
          <w:b/>
          <w:szCs w:val="24"/>
          <w:u w:val="single"/>
          <w:lang w:val="en-GB"/>
        </w:rPr>
        <w:fldChar w:fldCharType="begin"/>
      </w:r>
      <w:r w:rsidRPr="00E30413">
        <w:rPr>
          <w:rFonts w:eastAsia="Batang"/>
          <w:b/>
          <w:szCs w:val="24"/>
          <w:u w:val="single"/>
          <w:lang w:val="en-GB"/>
        </w:rPr>
        <w:instrText xml:space="preserve"> seq prop </w:instrText>
      </w:r>
      <w:r w:rsidRPr="00E30413">
        <w:rPr>
          <w:rFonts w:eastAsia="Batang"/>
          <w:b/>
          <w:szCs w:val="24"/>
          <w:u w:val="single"/>
          <w:lang w:val="en-GB"/>
        </w:rPr>
        <w:fldChar w:fldCharType="separate"/>
      </w:r>
      <w:r w:rsidR="00021CE7">
        <w:rPr>
          <w:rFonts w:eastAsia="Batang"/>
          <w:b/>
          <w:noProof/>
          <w:szCs w:val="24"/>
          <w:u w:val="single"/>
          <w:lang w:val="en-GB"/>
        </w:rPr>
        <w:t>10</w:t>
      </w:r>
      <w:r w:rsidRPr="00E30413">
        <w:rPr>
          <w:rFonts w:eastAsia="Batang"/>
          <w:b/>
          <w:szCs w:val="24"/>
          <w:u w:val="single"/>
          <w:lang w:val="en-GB"/>
        </w:rPr>
        <w:fldChar w:fldCharType="end"/>
      </w:r>
      <w:r w:rsidRPr="00E30413">
        <w:rPr>
          <w:b/>
          <w:iCs/>
          <w:szCs w:val="16"/>
          <w:lang w:val="en-GB" w:eastAsia="ko-KR"/>
        </w:rPr>
        <w:t>:</w:t>
      </w:r>
      <w:r>
        <w:rPr>
          <w:b/>
          <w:iCs/>
          <w:szCs w:val="16"/>
          <w:lang w:val="en-GB" w:eastAsia="ko-KR"/>
        </w:rPr>
        <w:t xml:space="preserve"> Inter-</w:t>
      </w:r>
      <w:proofErr w:type="spellStart"/>
      <w:r>
        <w:rPr>
          <w:b/>
          <w:iCs/>
          <w:szCs w:val="16"/>
          <w:lang w:val="en-GB" w:eastAsia="ko-KR"/>
        </w:rPr>
        <w:t>gNB</w:t>
      </w:r>
      <w:proofErr w:type="spellEnd"/>
      <w:r>
        <w:rPr>
          <w:b/>
          <w:iCs/>
          <w:szCs w:val="16"/>
          <w:lang w:val="en-GB" w:eastAsia="ko-KR"/>
        </w:rPr>
        <w:t xml:space="preserve"> CLI can be mitigated by coordinating and configuring slot-specific power control parameters </w:t>
      </w:r>
      <w:r w:rsidRPr="00F82F48">
        <w:rPr>
          <w:b/>
          <w:bCs/>
          <w:lang w:eastAsia="ja-JP"/>
        </w:rPr>
        <w:t>for slots with CLI and without CLI</w:t>
      </w:r>
    </w:p>
    <w:p w14:paraId="02862BB6" w14:textId="4064CBBF" w:rsidR="00CD14B1" w:rsidRDefault="00CD14B1" w:rsidP="00CD14B1">
      <w:pPr>
        <w:pStyle w:val="ListParagraph"/>
        <w:numPr>
          <w:ilvl w:val="0"/>
          <w:numId w:val="23"/>
        </w:numPr>
        <w:jc w:val="both"/>
        <w:rPr>
          <w:rFonts w:ascii="Times New Roman" w:eastAsia="SimSun" w:hAnsi="Times New Roman"/>
          <w:b/>
          <w:sz w:val="20"/>
          <w:szCs w:val="16"/>
          <w:lang w:val="en-GB" w:eastAsia="ko-KR"/>
        </w:rPr>
      </w:pPr>
      <w:r w:rsidRPr="00090752">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power control parameters configured for SBFD slots can be different from those configured for HD slots</w:t>
      </w:r>
      <w:r w:rsidR="005607AA">
        <w:rPr>
          <w:rFonts w:ascii="Times New Roman" w:eastAsia="SimSun" w:hAnsi="Times New Roman"/>
          <w:b/>
          <w:iCs/>
          <w:sz w:val="20"/>
          <w:szCs w:val="16"/>
          <w:lang w:val="en-GB" w:eastAsia="ko-KR"/>
        </w:rPr>
        <w:t>.</w:t>
      </w:r>
    </w:p>
    <w:p w14:paraId="704799A4" w14:textId="77777777" w:rsidR="00CD14B1" w:rsidRPr="00D572AE" w:rsidRDefault="00CD14B1" w:rsidP="00CD14B1">
      <w:pPr>
        <w:pStyle w:val="ListParagraph"/>
        <w:numPr>
          <w:ilvl w:val="0"/>
          <w:numId w:val="23"/>
        </w:numPr>
        <w:jc w:val="both"/>
        <w:rPr>
          <w:b/>
          <w:szCs w:val="16"/>
          <w:lang w:val="en-GB" w:eastAsia="ko-KR"/>
        </w:rPr>
      </w:pPr>
      <w:r>
        <w:rPr>
          <w:rFonts w:ascii="Times New Roman" w:eastAsia="SimSun" w:hAnsi="Times New Roman"/>
          <w:b/>
          <w:iCs/>
          <w:sz w:val="20"/>
          <w:szCs w:val="16"/>
          <w:lang w:val="en-GB" w:eastAsia="ko-KR"/>
        </w:rPr>
        <w:t>For dynamic TDD, power control parameters configured for slots where the two cells have different traffic direction can be different from those configured for slots with aligned traffic directions in the two cells.</w:t>
      </w:r>
    </w:p>
    <w:p w14:paraId="3D449942" w14:textId="277FA0A2" w:rsidR="00860EA8" w:rsidRPr="00D572AE" w:rsidRDefault="00765FF9" w:rsidP="00CD14B1">
      <w:pPr>
        <w:pStyle w:val="ListParagraph"/>
        <w:numPr>
          <w:ilvl w:val="0"/>
          <w:numId w:val="23"/>
        </w:numPr>
        <w:jc w:val="both"/>
        <w:rPr>
          <w:b/>
          <w:szCs w:val="16"/>
          <w:lang w:val="en-GB" w:eastAsia="ko-KR"/>
        </w:rPr>
      </w:pPr>
      <w:r>
        <w:rPr>
          <w:rFonts w:ascii="Times New Roman" w:eastAsia="SimSun" w:hAnsi="Times New Roman"/>
          <w:b/>
          <w:iCs/>
          <w:sz w:val="20"/>
          <w:szCs w:val="16"/>
          <w:lang w:val="en-GB" w:eastAsia="ko-KR"/>
        </w:rPr>
        <w:t>Support to specify s</w:t>
      </w:r>
      <w:r w:rsidR="00860EA8">
        <w:rPr>
          <w:rFonts w:ascii="Times New Roman" w:eastAsia="SimSun" w:hAnsi="Times New Roman"/>
          <w:b/>
          <w:iCs/>
          <w:sz w:val="20"/>
          <w:szCs w:val="16"/>
          <w:lang w:val="en-GB" w:eastAsia="ko-KR"/>
        </w:rPr>
        <w:t xml:space="preserve">emi-static </w:t>
      </w:r>
      <w:r w:rsidR="004E5A2B">
        <w:rPr>
          <w:rFonts w:ascii="Times New Roman" w:eastAsia="SimSun" w:hAnsi="Times New Roman"/>
          <w:b/>
          <w:iCs/>
          <w:sz w:val="20"/>
          <w:szCs w:val="16"/>
          <w:lang w:val="en-GB" w:eastAsia="ko-KR"/>
        </w:rPr>
        <w:t xml:space="preserve">configured </w:t>
      </w:r>
      <w:r w:rsidR="00893FF3">
        <w:rPr>
          <w:rFonts w:ascii="Times New Roman" w:eastAsia="SimSun" w:hAnsi="Times New Roman"/>
          <w:b/>
          <w:iCs/>
          <w:sz w:val="20"/>
          <w:szCs w:val="16"/>
          <w:lang w:val="en-GB" w:eastAsia="ko-KR"/>
        </w:rPr>
        <w:t>PC parameters</w:t>
      </w:r>
      <w:r w:rsidR="00C83FEE">
        <w:rPr>
          <w:rFonts w:ascii="Times New Roman" w:eastAsia="SimSun" w:hAnsi="Times New Roman"/>
          <w:b/>
          <w:iCs/>
          <w:sz w:val="20"/>
          <w:szCs w:val="16"/>
          <w:lang w:val="en-GB" w:eastAsia="ko-KR"/>
        </w:rPr>
        <w:t xml:space="preserve"> </w:t>
      </w:r>
      <w:r w:rsidR="00AA6AAD">
        <w:rPr>
          <w:rFonts w:ascii="Times New Roman" w:eastAsia="SimSun" w:hAnsi="Times New Roman"/>
          <w:b/>
          <w:iCs/>
          <w:sz w:val="20"/>
          <w:szCs w:val="16"/>
          <w:lang w:val="en-GB" w:eastAsia="ko-KR"/>
        </w:rPr>
        <w:t xml:space="preserve">with less </w:t>
      </w:r>
      <w:r w:rsidR="009249FF">
        <w:rPr>
          <w:rFonts w:ascii="Times New Roman" w:eastAsia="SimSun" w:hAnsi="Times New Roman"/>
          <w:b/>
          <w:iCs/>
          <w:sz w:val="20"/>
          <w:szCs w:val="16"/>
          <w:lang w:val="en-GB" w:eastAsia="ko-KR"/>
        </w:rPr>
        <w:t>overhea</w:t>
      </w:r>
      <w:r w:rsidR="00AA6AAD">
        <w:rPr>
          <w:rFonts w:ascii="Times New Roman" w:eastAsia="SimSun" w:hAnsi="Times New Roman"/>
          <w:b/>
          <w:iCs/>
          <w:sz w:val="20"/>
          <w:szCs w:val="16"/>
          <w:lang w:val="en-GB" w:eastAsia="ko-KR"/>
        </w:rPr>
        <w:t>d</w:t>
      </w:r>
      <w:r w:rsidR="005F046D">
        <w:rPr>
          <w:rFonts w:ascii="Times New Roman" w:eastAsia="SimSun" w:hAnsi="Times New Roman"/>
          <w:b/>
          <w:iCs/>
          <w:sz w:val="20"/>
          <w:szCs w:val="16"/>
          <w:lang w:val="en-GB" w:eastAsia="ko-KR"/>
        </w:rPr>
        <w:t>.</w:t>
      </w:r>
      <w:r w:rsidR="007232D5">
        <w:rPr>
          <w:rFonts w:ascii="Times New Roman" w:eastAsia="SimSun" w:hAnsi="Times New Roman"/>
          <w:b/>
          <w:iCs/>
          <w:sz w:val="20"/>
          <w:szCs w:val="16"/>
          <w:lang w:val="en-GB" w:eastAsia="ko-KR"/>
        </w:rPr>
        <w:t xml:space="preserve"> </w:t>
      </w:r>
    </w:p>
    <w:p w14:paraId="7C1F964C" w14:textId="77777777" w:rsidR="00E24CAA" w:rsidRPr="001710F5" w:rsidRDefault="00E24CAA" w:rsidP="00D572AE">
      <w:pPr>
        <w:ind w:left="576"/>
        <w:rPr>
          <w:lang w:val="en-GB"/>
        </w:rPr>
      </w:pPr>
    </w:p>
    <w:bookmarkEnd w:id="10"/>
    <w:bookmarkEnd w:id="11"/>
    <w:bookmarkEnd w:id="12"/>
    <w:bookmarkEnd w:id="13"/>
    <w:bookmarkEnd w:id="14"/>
    <w:bookmarkEnd w:id="15"/>
    <w:bookmarkEnd w:id="16"/>
    <w:bookmarkEnd w:id="17"/>
    <w:bookmarkEnd w:id="18"/>
    <w:bookmarkEnd w:id="19"/>
    <w:bookmarkEnd w:id="20"/>
    <w:bookmarkEnd w:id="21"/>
    <w:bookmarkEnd w:id="22"/>
    <w:p w14:paraId="7FCEDA9A" w14:textId="23189A16" w:rsidR="00350317" w:rsidRDefault="00491D59" w:rsidP="00350317">
      <w:pPr>
        <w:pStyle w:val="Heading1"/>
      </w:pPr>
      <w:r>
        <w:lastRenderedPageBreak/>
        <w:t>Conclusion</w:t>
      </w:r>
    </w:p>
    <w:p w14:paraId="046245EA" w14:textId="62DCC738" w:rsidR="004A0B5B" w:rsidRPr="004A0B5B" w:rsidRDefault="004A0B5B" w:rsidP="004A0B5B">
      <w:pPr>
        <w:rPr>
          <w:lang w:val="en-GB"/>
        </w:rPr>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w:t>
      </w:r>
      <w:r w:rsidRPr="00A562B7">
        <w:t>on</w:t>
      </w:r>
      <w:r>
        <w:t xml:space="preserve"> CLI handling schemes for both inter-</w:t>
      </w:r>
      <w:proofErr w:type="spellStart"/>
      <w:r>
        <w:t>gNB</w:t>
      </w:r>
      <w:proofErr w:type="spellEnd"/>
      <w:r>
        <w:t xml:space="preserve"> and inter-UE CLI </w:t>
      </w:r>
      <w:r w:rsidRPr="00A562B7">
        <w:t>with</w:t>
      </w:r>
      <w:r>
        <w:t xml:space="preserve"> </w:t>
      </w:r>
      <w:r w:rsidRPr="00A562B7">
        <w:t>following</w:t>
      </w:r>
      <w:r>
        <w:t xml:space="preserve"> observations and </w:t>
      </w:r>
      <w:r w:rsidRPr="00A562B7">
        <w:t>proposals:</w:t>
      </w:r>
    </w:p>
    <w:p w14:paraId="1E9B3063" w14:textId="353ADE47" w:rsidR="003D3FA2" w:rsidRDefault="003D3FA2" w:rsidP="003D3FA2">
      <w:pPr>
        <w:jc w:val="both"/>
        <w:rPr>
          <w:rFonts w:eastAsia="Batang"/>
          <w:b/>
          <w:bCs/>
        </w:rPr>
      </w:pPr>
      <w:r w:rsidRPr="00D572AE">
        <w:rPr>
          <w:rFonts w:eastAsia="Batang"/>
          <w:b/>
          <w:szCs w:val="24"/>
          <w:lang w:val="en-GB"/>
        </w:rPr>
        <w:t>Observation</w:t>
      </w:r>
      <w:r>
        <w:rPr>
          <w:rFonts w:eastAsia="Batang"/>
          <w:b/>
          <w:szCs w:val="24"/>
          <w:lang w:val="en-GB"/>
        </w:rPr>
        <w:t xml:space="preserve"> 1</w:t>
      </w:r>
      <w:r w:rsidRPr="00D572AE">
        <w:rPr>
          <w:rFonts w:eastAsia="Batang"/>
          <w:b/>
          <w:szCs w:val="24"/>
          <w:lang w:val="en-GB"/>
        </w:rPr>
        <w:t>:</w:t>
      </w:r>
      <w:r w:rsidRPr="00B31039">
        <w:rPr>
          <w:rFonts w:eastAsia="Batang"/>
          <w:b/>
          <w:szCs w:val="24"/>
          <w:lang w:val="en-GB"/>
        </w:rPr>
        <w:t xml:space="preserve"> </w:t>
      </w:r>
      <w:r w:rsidRPr="001C2EFA">
        <w:rPr>
          <w:rFonts w:eastAsia="Batang"/>
          <w:b/>
          <w:bCs/>
        </w:rPr>
        <w:t xml:space="preserve">L1/L2 based inter-UE CLI measurement and reporting is beneficial for </w:t>
      </w:r>
      <w:r w:rsidRPr="001C2EFA">
        <w:rPr>
          <w:rFonts w:eastAsia="Batang"/>
          <w:b/>
          <w:bCs/>
          <w:szCs w:val="24"/>
        </w:rPr>
        <w:t xml:space="preserve">faster CLI aware </w:t>
      </w:r>
      <w:proofErr w:type="spellStart"/>
      <w:r w:rsidRPr="001C2EFA">
        <w:rPr>
          <w:rFonts w:eastAsia="Batang"/>
          <w:b/>
          <w:bCs/>
          <w:szCs w:val="24"/>
        </w:rPr>
        <w:t>gNB</w:t>
      </w:r>
      <w:proofErr w:type="spellEnd"/>
      <w:r w:rsidRPr="001C2EFA">
        <w:rPr>
          <w:rFonts w:eastAsia="Batang"/>
          <w:b/>
          <w:bCs/>
          <w:szCs w:val="24"/>
        </w:rPr>
        <w:t xml:space="preserve"> scheduling and</w:t>
      </w:r>
      <w:r w:rsidRPr="001C2EFA">
        <w:rPr>
          <w:rFonts w:eastAsia="Batang"/>
          <w:b/>
          <w:bCs/>
        </w:rPr>
        <w:t xml:space="preserve"> intra-cell DL/UL</w:t>
      </w:r>
      <w:r w:rsidRPr="001C2EFA">
        <w:rPr>
          <w:rFonts w:eastAsia="Batang"/>
          <w:b/>
          <w:bCs/>
          <w:szCs w:val="24"/>
        </w:rPr>
        <w:t xml:space="preserve"> UE pairing</w:t>
      </w:r>
      <w:r w:rsidRPr="001C2EFA">
        <w:rPr>
          <w:rFonts w:eastAsia="Batang"/>
          <w:b/>
          <w:bCs/>
        </w:rPr>
        <w:t xml:space="preserve"> for SBFD operation.</w:t>
      </w:r>
    </w:p>
    <w:p w14:paraId="01950E7C" w14:textId="6E02D155" w:rsidR="003D3FA2" w:rsidRDefault="003D3FA2" w:rsidP="003D3FA2">
      <w:pPr>
        <w:jc w:val="both"/>
        <w:rPr>
          <w:rFonts w:eastAsia="Batang"/>
          <w:b/>
          <w:bCs/>
        </w:rPr>
      </w:pPr>
      <w:r w:rsidRPr="001C2EFA">
        <w:rPr>
          <w:rFonts w:eastAsia="Batang"/>
          <w:b/>
          <w:szCs w:val="24"/>
          <w:lang w:val="en-GB"/>
        </w:rPr>
        <w:t>Observation</w:t>
      </w:r>
      <w:r>
        <w:rPr>
          <w:rFonts w:eastAsia="Batang"/>
          <w:b/>
          <w:szCs w:val="24"/>
          <w:lang w:val="en-GB"/>
        </w:rPr>
        <w:t xml:space="preserve"> 2</w:t>
      </w:r>
      <w:r w:rsidRPr="001C2EFA">
        <w:rPr>
          <w:rFonts w:eastAsia="Batang"/>
          <w:b/>
          <w:szCs w:val="24"/>
          <w:lang w:val="en-GB"/>
        </w:rPr>
        <w:t>:</w:t>
      </w:r>
      <w:r w:rsidRPr="00B31039">
        <w:rPr>
          <w:rFonts w:eastAsia="Batang"/>
          <w:b/>
          <w:szCs w:val="24"/>
          <w:lang w:val="en-GB"/>
        </w:rPr>
        <w:t xml:space="preserve"> </w:t>
      </w:r>
      <w:r w:rsidRPr="00C33736">
        <w:rPr>
          <w:rFonts w:eastAsia="Batang"/>
          <w:b/>
          <w:bCs/>
        </w:rPr>
        <w:t xml:space="preserve">L1/L2 based inter-UE CLI measurement and reporting is beneficial for </w:t>
      </w:r>
      <w:r w:rsidRPr="001C2EFA">
        <w:rPr>
          <w:rFonts w:eastAsia="Batang"/>
          <w:b/>
          <w:bCs/>
        </w:rPr>
        <w:t>CLI aware compatible beam/beam pair identification and selection</w:t>
      </w:r>
      <w:r w:rsidRPr="00014A65">
        <w:rPr>
          <w:rFonts w:eastAsia="Batang"/>
          <w:b/>
          <w:bCs/>
        </w:rPr>
        <w:t>.</w:t>
      </w:r>
    </w:p>
    <w:p w14:paraId="2046C3DE" w14:textId="5425E485" w:rsidR="003D3FA2" w:rsidRDefault="003D3FA2" w:rsidP="003D3FA2">
      <w:pPr>
        <w:jc w:val="both"/>
        <w:rPr>
          <w:rFonts w:eastAsia="Batang"/>
          <w:b/>
          <w:bCs/>
          <w:szCs w:val="24"/>
        </w:rPr>
      </w:pPr>
      <w:r w:rsidRPr="001C2EFA">
        <w:rPr>
          <w:rFonts w:eastAsia="Batang"/>
          <w:b/>
          <w:szCs w:val="24"/>
          <w:lang w:val="en-GB"/>
        </w:rPr>
        <w:t>Observation</w:t>
      </w:r>
      <w:r>
        <w:rPr>
          <w:rFonts w:eastAsia="Batang"/>
          <w:b/>
          <w:szCs w:val="24"/>
          <w:lang w:val="en-GB"/>
        </w:rPr>
        <w:t xml:space="preserve"> 3</w:t>
      </w:r>
      <w:r w:rsidRPr="001C2EFA">
        <w:rPr>
          <w:rFonts w:eastAsia="Batang"/>
          <w:b/>
          <w:szCs w:val="24"/>
          <w:lang w:val="en-GB"/>
        </w:rPr>
        <w:t>:</w:t>
      </w:r>
      <w:r w:rsidRPr="003D3FA2">
        <w:rPr>
          <w:rFonts w:eastAsia="Batang"/>
          <w:b/>
          <w:bCs/>
        </w:rPr>
        <w:t xml:space="preserve"> </w:t>
      </w:r>
      <w:r w:rsidRPr="00C33736">
        <w:rPr>
          <w:rFonts w:eastAsia="Batang"/>
          <w:b/>
          <w:bCs/>
        </w:rPr>
        <w:t xml:space="preserve">L1/L2 based inter-UE CLI measurement and reporting is beneficial for </w:t>
      </w:r>
      <w:r>
        <w:rPr>
          <w:rFonts w:eastAsia="Batang"/>
          <w:b/>
          <w:bCs/>
          <w:szCs w:val="24"/>
        </w:rPr>
        <w:t>latency reduction.</w:t>
      </w:r>
    </w:p>
    <w:p w14:paraId="04FA5B8A" w14:textId="391CB95F" w:rsidR="00794E0E" w:rsidRPr="001D4057" w:rsidRDefault="00794E0E" w:rsidP="00794E0E">
      <w:pPr>
        <w:spacing w:after="0"/>
        <w:jc w:val="both"/>
        <w:rPr>
          <w:b/>
          <w:bCs/>
          <w:lang w:eastAsia="ko-KR"/>
        </w:rPr>
      </w:pPr>
      <w:r w:rsidRPr="001C2EFA">
        <w:rPr>
          <w:rFonts w:eastAsia="Batang"/>
          <w:b/>
          <w:szCs w:val="24"/>
          <w:lang w:val="en-GB"/>
        </w:rPr>
        <w:t>Observation</w:t>
      </w:r>
      <w:r>
        <w:rPr>
          <w:rFonts w:eastAsia="Batang"/>
          <w:b/>
          <w:szCs w:val="24"/>
          <w:lang w:val="en-GB"/>
        </w:rPr>
        <w:t xml:space="preserve"> 4</w:t>
      </w:r>
      <w:r w:rsidRPr="001C2EFA">
        <w:rPr>
          <w:rFonts w:eastAsia="Batang"/>
          <w:b/>
          <w:szCs w:val="24"/>
          <w:lang w:val="en-GB"/>
        </w:rPr>
        <w:t>:</w:t>
      </w:r>
      <w:r w:rsidRPr="003D3FA2">
        <w:rPr>
          <w:rFonts w:eastAsia="Batang"/>
          <w:b/>
          <w:bCs/>
        </w:rPr>
        <w:t xml:space="preserve"> </w:t>
      </w:r>
      <w:r w:rsidRPr="001D4057">
        <w:rPr>
          <w:b/>
          <w:bCs/>
          <w:lang w:eastAsia="ko-KR"/>
        </w:rPr>
        <w:t xml:space="preserve">Transparent UL muting via </w:t>
      </w:r>
      <w:proofErr w:type="spellStart"/>
      <w:r w:rsidRPr="001D4057">
        <w:rPr>
          <w:b/>
          <w:bCs/>
          <w:lang w:eastAsia="ko-KR"/>
        </w:rPr>
        <w:t>gNB</w:t>
      </w:r>
      <w:proofErr w:type="spellEnd"/>
      <w:r w:rsidRPr="001D4057">
        <w:rPr>
          <w:b/>
          <w:bCs/>
          <w:lang w:eastAsia="ko-KR"/>
        </w:rPr>
        <w:t xml:space="preserve"> scheduling or ULCI can achieve the benefits </w:t>
      </w:r>
      <w:r w:rsidRPr="001D4057">
        <w:rPr>
          <w:b/>
          <w:bCs/>
          <w:lang w:val="en-GB" w:eastAsia="ko-KR"/>
        </w:rPr>
        <w:t xml:space="preserve">for </w:t>
      </w:r>
      <w:proofErr w:type="spellStart"/>
      <w:r w:rsidRPr="001D4057">
        <w:rPr>
          <w:b/>
          <w:bCs/>
          <w:lang w:val="en-GB" w:eastAsia="ko-KR"/>
        </w:rPr>
        <w:t>gNB</w:t>
      </w:r>
      <w:proofErr w:type="spellEnd"/>
      <w:r w:rsidRPr="001D4057">
        <w:rPr>
          <w:b/>
          <w:bCs/>
          <w:lang w:val="en-GB" w:eastAsia="ko-KR"/>
        </w:rPr>
        <w:t>-to-</w:t>
      </w:r>
      <w:proofErr w:type="spellStart"/>
      <w:r w:rsidRPr="001D4057">
        <w:rPr>
          <w:b/>
          <w:bCs/>
          <w:lang w:val="en-GB" w:eastAsia="ko-KR"/>
        </w:rPr>
        <w:t>gNB</w:t>
      </w:r>
      <w:proofErr w:type="spellEnd"/>
      <w:r w:rsidRPr="001D4057">
        <w:rPr>
          <w:b/>
          <w:bCs/>
          <w:lang w:val="en-GB" w:eastAsia="ko-KR"/>
        </w:rPr>
        <w:t xml:space="preserve"> co-channel CLI measurement, channel measurement</w:t>
      </w:r>
      <w:r w:rsidRPr="001D4057">
        <w:rPr>
          <w:b/>
          <w:bCs/>
          <w:lang w:eastAsia="ko-KR"/>
        </w:rPr>
        <w:t xml:space="preserve"> already. Whether there is </w:t>
      </w:r>
      <w:r>
        <w:rPr>
          <w:b/>
          <w:bCs/>
          <w:lang w:eastAsia="ko-KR"/>
        </w:rPr>
        <w:t>benefit</w:t>
      </w:r>
      <w:r w:rsidRPr="001D4057">
        <w:rPr>
          <w:b/>
          <w:bCs/>
          <w:lang w:eastAsia="ko-KR"/>
        </w:rPr>
        <w:t xml:space="preserve"> </w:t>
      </w:r>
      <w:r>
        <w:rPr>
          <w:b/>
          <w:bCs/>
          <w:lang w:eastAsia="ko-KR"/>
        </w:rPr>
        <w:t>for</w:t>
      </w:r>
      <w:r w:rsidRPr="001D4057">
        <w:rPr>
          <w:b/>
          <w:bCs/>
          <w:lang w:eastAsia="ko-KR"/>
        </w:rPr>
        <w:t xml:space="preserve"> introducing non-transparent UL resource muting needs further discussion</w:t>
      </w:r>
      <w:r>
        <w:rPr>
          <w:b/>
          <w:bCs/>
          <w:lang w:eastAsia="ko-KR"/>
        </w:rPr>
        <w:t>:</w:t>
      </w:r>
    </w:p>
    <w:p w14:paraId="13967E53" w14:textId="77777777" w:rsidR="00794E0E" w:rsidRPr="001D4057" w:rsidRDefault="00794E0E" w:rsidP="00794E0E">
      <w:pPr>
        <w:pStyle w:val="ListParagraph"/>
        <w:numPr>
          <w:ilvl w:val="0"/>
          <w:numId w:val="17"/>
        </w:numPr>
        <w:jc w:val="both"/>
        <w:rPr>
          <w:b/>
          <w:lang w:eastAsia="ko-KR"/>
        </w:rPr>
      </w:pPr>
      <w:r w:rsidRPr="001D4057">
        <w:rPr>
          <w:rFonts w:ascii="Times New Roman" w:eastAsia="SimSun" w:hAnsi="Times New Roman"/>
          <w:b/>
          <w:bCs/>
          <w:sz w:val="20"/>
          <w:szCs w:val="20"/>
          <w:lang w:eastAsia="ko-KR"/>
        </w:rPr>
        <w:t xml:space="preserve">A cell can contain legacy UEs and SBFD aware UEs and if there is a gain, the gain </w:t>
      </w:r>
      <w:r>
        <w:rPr>
          <w:rFonts w:ascii="Times New Roman" w:eastAsia="SimSun" w:hAnsi="Times New Roman"/>
          <w:b/>
          <w:bCs/>
          <w:sz w:val="20"/>
          <w:szCs w:val="20"/>
          <w:lang w:eastAsia="ko-KR"/>
        </w:rPr>
        <w:t xml:space="preserve">is only for </w:t>
      </w:r>
      <w:r w:rsidRPr="001D4057">
        <w:rPr>
          <w:rFonts w:ascii="Times New Roman" w:eastAsia="SimSun" w:hAnsi="Times New Roman"/>
          <w:b/>
          <w:bCs/>
          <w:sz w:val="20"/>
          <w:szCs w:val="20"/>
          <w:lang w:eastAsia="ko-KR"/>
        </w:rPr>
        <w:t xml:space="preserve">SBFD aware UEs but not legacy UEs. </w:t>
      </w:r>
    </w:p>
    <w:p w14:paraId="0F78EAAE" w14:textId="77777777" w:rsidR="00794E0E" w:rsidRPr="000E6BCA" w:rsidRDefault="00794E0E" w:rsidP="00794E0E">
      <w:pPr>
        <w:pStyle w:val="ListParagraph"/>
        <w:numPr>
          <w:ilvl w:val="0"/>
          <w:numId w:val="17"/>
        </w:numPr>
        <w:jc w:val="both"/>
        <w:rPr>
          <w:rFonts w:ascii="Times New Roman" w:eastAsia="SimSun" w:hAnsi="Times New Roman"/>
          <w:b/>
          <w:bCs/>
          <w:sz w:val="20"/>
          <w:szCs w:val="20"/>
          <w:lang w:eastAsia="ko-KR"/>
        </w:rPr>
      </w:pPr>
      <w:r w:rsidRPr="000E6BCA">
        <w:rPr>
          <w:rFonts w:ascii="Times New Roman" w:eastAsia="SimSun" w:hAnsi="Times New Roman"/>
          <w:b/>
          <w:bCs/>
          <w:sz w:val="20"/>
          <w:szCs w:val="20"/>
          <w:lang w:eastAsia="ko-KR"/>
        </w:rPr>
        <w:t xml:space="preserve">RAN1 needs to take into consideration </w:t>
      </w:r>
      <w:r>
        <w:rPr>
          <w:rFonts w:ascii="Times New Roman" w:eastAsia="SimSun" w:hAnsi="Times New Roman"/>
          <w:b/>
          <w:bCs/>
          <w:sz w:val="20"/>
          <w:szCs w:val="20"/>
          <w:lang w:eastAsia="ko-KR"/>
        </w:rPr>
        <w:t xml:space="preserve">impact on </w:t>
      </w:r>
      <w:r w:rsidRPr="001C2EFA">
        <w:rPr>
          <w:rFonts w:ascii="Times New Roman" w:eastAsia="SimSun" w:hAnsi="Times New Roman"/>
          <w:b/>
          <w:bCs/>
          <w:sz w:val="20"/>
          <w:szCs w:val="20"/>
          <w:lang w:eastAsia="ko-KR"/>
        </w:rPr>
        <w:t xml:space="preserve">UL waveform in terms of increased PAPR and phase discontinuity across PUSCH symbols </w:t>
      </w:r>
      <w:r>
        <w:rPr>
          <w:rFonts w:ascii="Times New Roman" w:eastAsia="SimSun" w:hAnsi="Times New Roman"/>
          <w:b/>
          <w:bCs/>
          <w:sz w:val="20"/>
          <w:szCs w:val="20"/>
          <w:lang w:eastAsia="ko-KR"/>
        </w:rPr>
        <w:t>in</w:t>
      </w:r>
      <w:r w:rsidRPr="000E6BCA">
        <w:rPr>
          <w:rFonts w:ascii="Times New Roman" w:eastAsia="SimSun" w:hAnsi="Times New Roman"/>
          <w:b/>
          <w:bCs/>
          <w:sz w:val="20"/>
          <w:szCs w:val="20"/>
          <w:lang w:eastAsia="ko-KR"/>
        </w:rPr>
        <w:t xml:space="preserve"> non-contiguous UL transmissions </w:t>
      </w:r>
      <w:r>
        <w:rPr>
          <w:rFonts w:ascii="Times New Roman" w:eastAsia="SimSun" w:hAnsi="Times New Roman"/>
          <w:b/>
          <w:bCs/>
          <w:sz w:val="20"/>
          <w:szCs w:val="20"/>
          <w:lang w:eastAsia="ko-KR"/>
        </w:rPr>
        <w:t>caused by</w:t>
      </w:r>
      <w:r w:rsidRPr="000E6BCA">
        <w:rPr>
          <w:rFonts w:ascii="Times New Roman" w:eastAsia="SimSun" w:hAnsi="Times New Roman"/>
          <w:b/>
          <w:bCs/>
          <w:sz w:val="20"/>
          <w:szCs w:val="20"/>
          <w:lang w:eastAsia="ko-KR"/>
        </w:rPr>
        <w:t xml:space="preserve"> introducing non-transparent UL resource muting.</w:t>
      </w:r>
    </w:p>
    <w:p w14:paraId="2CCFD55A" w14:textId="77777777" w:rsidR="00794E0E" w:rsidRDefault="00794E0E" w:rsidP="00794E0E">
      <w:pPr>
        <w:pStyle w:val="ListParagraph"/>
        <w:numPr>
          <w:ilvl w:val="0"/>
          <w:numId w:val="17"/>
        </w:numPr>
        <w:spacing w:after="120"/>
        <w:jc w:val="both"/>
        <w:rPr>
          <w:rFonts w:ascii="Times New Roman" w:eastAsia="SimSun" w:hAnsi="Times New Roman"/>
          <w:b/>
          <w:bCs/>
          <w:sz w:val="20"/>
          <w:szCs w:val="20"/>
          <w:lang w:eastAsia="ko-KR"/>
        </w:rPr>
      </w:pPr>
      <w:r w:rsidRPr="001D4057">
        <w:rPr>
          <w:rFonts w:ascii="Times New Roman" w:eastAsia="SimSun" w:hAnsi="Times New Roman"/>
          <w:b/>
          <w:bCs/>
          <w:sz w:val="20"/>
          <w:szCs w:val="20"/>
          <w:lang w:eastAsia="ko-KR"/>
        </w:rPr>
        <w:t>RAN1 needs to take into consideration UE complexity</w:t>
      </w:r>
      <w:r w:rsidRPr="001C2EFA">
        <w:rPr>
          <w:rFonts w:ascii="Times New Roman" w:eastAsia="SimSun" w:hAnsi="Times New Roman"/>
          <w:b/>
          <w:bCs/>
          <w:sz w:val="20"/>
          <w:szCs w:val="20"/>
          <w:lang w:eastAsia="ko-KR"/>
        </w:rPr>
        <w:t xml:space="preserve"> </w:t>
      </w:r>
      <w:r>
        <w:rPr>
          <w:rFonts w:ascii="Times New Roman" w:eastAsia="SimSun" w:hAnsi="Times New Roman"/>
          <w:b/>
          <w:bCs/>
          <w:sz w:val="20"/>
          <w:szCs w:val="20"/>
          <w:lang w:eastAsia="ko-KR"/>
        </w:rPr>
        <w:t>for</w:t>
      </w:r>
      <w:r w:rsidRPr="001D4057">
        <w:rPr>
          <w:rFonts w:ascii="Times New Roman" w:eastAsia="SimSun" w:hAnsi="Times New Roman"/>
          <w:b/>
          <w:bCs/>
          <w:sz w:val="20"/>
          <w:szCs w:val="20"/>
          <w:lang w:eastAsia="ko-KR"/>
        </w:rPr>
        <w:t xml:space="preserve"> </w:t>
      </w:r>
      <w:r>
        <w:rPr>
          <w:rFonts w:ascii="Times New Roman" w:eastAsia="SimSun" w:hAnsi="Times New Roman"/>
          <w:b/>
          <w:bCs/>
          <w:sz w:val="20"/>
          <w:szCs w:val="20"/>
          <w:lang w:eastAsia="ko-KR"/>
        </w:rPr>
        <w:t xml:space="preserve">supporting different UL procedures in </w:t>
      </w:r>
      <w:r w:rsidRPr="001D4057">
        <w:rPr>
          <w:rFonts w:ascii="Times New Roman" w:eastAsia="SimSun" w:hAnsi="Times New Roman"/>
          <w:b/>
          <w:bCs/>
          <w:sz w:val="20"/>
          <w:szCs w:val="20"/>
          <w:lang w:eastAsia="ko-KR"/>
        </w:rPr>
        <w:t>non-contiguous UL transmissions</w:t>
      </w:r>
      <w:r>
        <w:rPr>
          <w:rFonts w:ascii="Times New Roman" w:eastAsia="SimSun" w:hAnsi="Times New Roman"/>
          <w:b/>
          <w:bCs/>
          <w:sz w:val="20"/>
          <w:szCs w:val="20"/>
          <w:lang w:eastAsia="ko-KR"/>
        </w:rPr>
        <w:t xml:space="preserve"> caused by</w:t>
      </w:r>
      <w:r w:rsidRPr="000E6BCA">
        <w:rPr>
          <w:rFonts w:ascii="Times New Roman" w:eastAsia="SimSun" w:hAnsi="Times New Roman"/>
          <w:b/>
          <w:bCs/>
          <w:sz w:val="20"/>
          <w:szCs w:val="20"/>
          <w:lang w:eastAsia="ko-KR"/>
        </w:rPr>
        <w:t xml:space="preserve"> </w:t>
      </w:r>
      <w:r w:rsidRPr="001D4057">
        <w:rPr>
          <w:rFonts w:ascii="Times New Roman" w:eastAsia="SimSun" w:hAnsi="Times New Roman"/>
          <w:b/>
          <w:bCs/>
          <w:sz w:val="20"/>
          <w:szCs w:val="20"/>
          <w:lang w:eastAsia="ko-KR"/>
        </w:rPr>
        <w:t>introducing non-transparent UL resource muting</w:t>
      </w:r>
      <w:r w:rsidRPr="000E6BCA">
        <w:rPr>
          <w:rFonts w:ascii="Times New Roman" w:eastAsia="SimSun" w:hAnsi="Times New Roman"/>
          <w:b/>
          <w:bCs/>
          <w:sz w:val="20"/>
          <w:szCs w:val="20"/>
          <w:lang w:eastAsia="ko-KR"/>
        </w:rPr>
        <w:t>.</w:t>
      </w:r>
    </w:p>
    <w:p w14:paraId="0923D7C4" w14:textId="77777777" w:rsidR="00794E0E" w:rsidRPr="00D572AE" w:rsidRDefault="00794E0E" w:rsidP="003D3FA2">
      <w:pPr>
        <w:jc w:val="both"/>
      </w:pPr>
    </w:p>
    <w:p w14:paraId="1C12D519" w14:textId="243EB333" w:rsidR="003D3FA2" w:rsidRPr="00790CF3" w:rsidRDefault="003D3FA2" w:rsidP="003D3FA2">
      <w:pPr>
        <w:spacing w:after="0"/>
        <w:jc w:val="both"/>
        <w:rPr>
          <w:rFonts w:eastAsia="Batang"/>
          <w:b/>
          <w:bCs/>
        </w:rPr>
      </w:pPr>
      <w:r>
        <w:rPr>
          <w:rFonts w:eastAsia="Batang"/>
          <w:b/>
          <w:szCs w:val="24"/>
          <w:lang w:val="en-GB"/>
        </w:rPr>
        <w:t>Proposal 1</w:t>
      </w:r>
      <w:r w:rsidRPr="001C2EFA">
        <w:rPr>
          <w:rFonts w:eastAsia="Batang"/>
          <w:b/>
          <w:szCs w:val="24"/>
          <w:lang w:val="en-GB"/>
        </w:rPr>
        <w:t>:</w:t>
      </w:r>
      <w:r w:rsidRPr="00B31039">
        <w:rPr>
          <w:rFonts w:eastAsia="Batang"/>
          <w:b/>
          <w:szCs w:val="24"/>
          <w:lang w:val="en-GB"/>
        </w:rPr>
        <w:t xml:space="preserve"> </w:t>
      </w:r>
      <w:r>
        <w:rPr>
          <w:rFonts w:eastAsia="Batang"/>
          <w:b/>
          <w:szCs w:val="24"/>
          <w:lang w:val="en-GB"/>
        </w:rPr>
        <w:t xml:space="preserve">Support RAN1 specification of </w:t>
      </w:r>
      <w:r w:rsidRPr="00790CF3">
        <w:rPr>
          <w:rFonts w:eastAsia="Batang"/>
          <w:b/>
          <w:bCs/>
          <w:lang w:val="en-GB"/>
        </w:rPr>
        <w:t>enhancements</w:t>
      </w:r>
      <w:r>
        <w:rPr>
          <w:rFonts w:eastAsia="Batang"/>
          <w:b/>
          <w:bCs/>
          <w:lang w:val="en-GB"/>
        </w:rPr>
        <w:t xml:space="preserve"> of co-channel CLI </w:t>
      </w:r>
      <w:r w:rsidRPr="001C2EFA">
        <w:rPr>
          <w:b/>
          <w:bCs/>
          <w:lang w:val="en-GB"/>
        </w:rPr>
        <w:t>measurement and reporting</w:t>
      </w:r>
      <w:r>
        <w:rPr>
          <w:lang w:val="en-GB"/>
        </w:rPr>
        <w:t xml:space="preserve"> </w:t>
      </w:r>
      <w:r>
        <w:rPr>
          <w:rFonts w:eastAsia="Batang"/>
          <w:b/>
          <w:bCs/>
          <w:lang w:val="en-GB"/>
        </w:rPr>
        <w:t>in R19 work item</w:t>
      </w:r>
      <w:r w:rsidRPr="00790CF3">
        <w:rPr>
          <w:rFonts w:eastAsia="Batang"/>
          <w:b/>
          <w:bCs/>
          <w:lang w:val="en-GB"/>
        </w:rPr>
        <w:t>:</w:t>
      </w:r>
    </w:p>
    <w:p w14:paraId="1985F281" w14:textId="77777777" w:rsidR="003D3FA2" w:rsidRDefault="003D3FA2" w:rsidP="003D3FA2">
      <w:pPr>
        <w:numPr>
          <w:ilvl w:val="0"/>
          <w:numId w:val="8"/>
        </w:numPr>
        <w:spacing w:after="0"/>
        <w:jc w:val="both"/>
        <w:rPr>
          <w:rFonts w:eastAsia="Batang"/>
          <w:b/>
          <w:bCs/>
          <w:szCs w:val="24"/>
        </w:rPr>
      </w:pPr>
      <w:r w:rsidRPr="00790CF3">
        <w:rPr>
          <w:rFonts w:eastAsia="Batang"/>
          <w:b/>
          <w:bCs/>
          <w:szCs w:val="24"/>
        </w:rPr>
        <w:t>For L1/L2 UE-to-UE CLI measurement, periodic, semi-persistent, or aperiodic measurement resource.</w:t>
      </w:r>
    </w:p>
    <w:p w14:paraId="42B51136" w14:textId="77777777" w:rsidR="003D3FA2" w:rsidRDefault="003D3FA2" w:rsidP="003D3FA2">
      <w:pPr>
        <w:numPr>
          <w:ilvl w:val="0"/>
          <w:numId w:val="8"/>
        </w:numPr>
        <w:spacing w:after="0"/>
        <w:jc w:val="both"/>
        <w:rPr>
          <w:rFonts w:eastAsia="Batang"/>
          <w:b/>
          <w:bCs/>
          <w:szCs w:val="24"/>
        </w:rPr>
      </w:pPr>
      <w:r w:rsidRPr="00790CF3">
        <w:rPr>
          <w:rFonts w:eastAsia="Batang"/>
          <w:b/>
          <w:bCs/>
          <w:szCs w:val="24"/>
        </w:rPr>
        <w:t>For L1/L2 UE-to-UE CLI reporting, periodic, semi-persistent, aperiodic reporting.</w:t>
      </w:r>
    </w:p>
    <w:p w14:paraId="37620FFF" w14:textId="77777777" w:rsidR="003D3FA2" w:rsidRPr="00A368C7" w:rsidRDefault="003D3FA2" w:rsidP="003D3FA2">
      <w:pPr>
        <w:numPr>
          <w:ilvl w:val="0"/>
          <w:numId w:val="8"/>
        </w:numPr>
        <w:jc w:val="both"/>
        <w:rPr>
          <w:rFonts w:eastAsia="Batang"/>
          <w:b/>
          <w:bCs/>
          <w:szCs w:val="24"/>
        </w:rPr>
      </w:pPr>
      <w:r w:rsidRPr="00A368C7">
        <w:rPr>
          <w:rFonts w:eastAsia="Batang"/>
          <w:b/>
          <w:bCs/>
          <w:szCs w:val="24"/>
        </w:rPr>
        <w:t xml:space="preserve">Use existing CSI framework as the </w:t>
      </w:r>
      <w:proofErr w:type="gramStart"/>
      <w:r w:rsidRPr="00A368C7">
        <w:rPr>
          <w:rFonts w:eastAsia="Batang"/>
          <w:b/>
          <w:bCs/>
          <w:szCs w:val="24"/>
        </w:rPr>
        <w:t>baseline</w:t>
      </w:r>
      <w:proofErr w:type="gramEnd"/>
    </w:p>
    <w:p w14:paraId="09996B95" w14:textId="6A097327" w:rsidR="003D3FA2" w:rsidRPr="001065F4" w:rsidRDefault="003D3FA2" w:rsidP="003D3FA2">
      <w:pPr>
        <w:jc w:val="both"/>
        <w:rPr>
          <w:rFonts w:eastAsia="Batang"/>
          <w:b/>
          <w:szCs w:val="24"/>
        </w:rPr>
      </w:pPr>
      <w:r>
        <w:rPr>
          <w:rFonts w:eastAsia="Batang"/>
          <w:b/>
          <w:szCs w:val="24"/>
          <w:lang w:val="en-GB"/>
        </w:rPr>
        <w:t>Proposal 2</w:t>
      </w:r>
      <w:r w:rsidRPr="001C2EFA">
        <w:rPr>
          <w:rFonts w:eastAsia="Batang"/>
          <w:b/>
          <w:szCs w:val="24"/>
          <w:lang w:val="en-GB"/>
        </w:rPr>
        <w:t>:</w:t>
      </w:r>
      <w:r w:rsidRPr="00B31039">
        <w:rPr>
          <w:rFonts w:eastAsia="Batang"/>
          <w:b/>
          <w:szCs w:val="24"/>
          <w:lang w:val="en-GB"/>
        </w:rPr>
        <w:t xml:space="preserve"> </w:t>
      </w:r>
      <w:r w:rsidRPr="001065F4">
        <w:rPr>
          <w:rFonts w:eastAsia="Batang"/>
          <w:b/>
          <w:szCs w:val="24"/>
        </w:rPr>
        <w:t xml:space="preserve">RAN1 </w:t>
      </w:r>
      <w:r>
        <w:rPr>
          <w:rFonts w:eastAsia="Batang"/>
          <w:b/>
          <w:szCs w:val="24"/>
        </w:rPr>
        <w:t>considers specifying one or</w:t>
      </w:r>
      <w:r w:rsidRPr="001065F4">
        <w:rPr>
          <w:rFonts w:eastAsia="Batang"/>
          <w:b/>
          <w:szCs w:val="24"/>
        </w:rPr>
        <w:t xml:space="preserve"> </w:t>
      </w:r>
      <w:r>
        <w:rPr>
          <w:rFonts w:eastAsia="Batang"/>
          <w:b/>
          <w:szCs w:val="24"/>
        </w:rPr>
        <w:t>both schemes for CLI measurement and report:</w:t>
      </w:r>
      <w:r w:rsidRPr="001065F4">
        <w:rPr>
          <w:rFonts w:eastAsia="Batang"/>
          <w:b/>
          <w:szCs w:val="24"/>
        </w:rPr>
        <w:t xml:space="preserve"> </w:t>
      </w:r>
    </w:p>
    <w:p w14:paraId="5DC0E195" w14:textId="77777777" w:rsidR="003D3FA2" w:rsidRDefault="003D3FA2" w:rsidP="003D3FA2">
      <w:pPr>
        <w:pStyle w:val="ListParagraph"/>
        <w:numPr>
          <w:ilvl w:val="0"/>
          <w:numId w:val="9"/>
        </w:numPr>
        <w:jc w:val="both"/>
        <w:rPr>
          <w:rFonts w:ascii="Times New Roman" w:eastAsia="Batang" w:hAnsi="Times New Roman"/>
          <w:b/>
          <w:sz w:val="20"/>
          <w:szCs w:val="24"/>
        </w:rPr>
      </w:pPr>
      <w:r>
        <w:rPr>
          <w:rFonts w:ascii="Times New Roman" w:eastAsia="Batang" w:hAnsi="Times New Roman"/>
          <w:b/>
          <w:sz w:val="20"/>
          <w:szCs w:val="24"/>
        </w:rPr>
        <w:t>Scheme 1: Explicitly capture CLI in s</w:t>
      </w:r>
      <w:r w:rsidRPr="001F77FA">
        <w:rPr>
          <w:rFonts w:ascii="Times New Roman" w:eastAsia="Batang" w:hAnsi="Times New Roman"/>
          <w:b/>
          <w:sz w:val="20"/>
          <w:szCs w:val="24"/>
        </w:rPr>
        <w:t xml:space="preserve">eparate new CLI </w:t>
      </w:r>
      <w:proofErr w:type="spellStart"/>
      <w:r w:rsidRPr="001F77FA">
        <w:rPr>
          <w:rFonts w:ascii="Times New Roman" w:eastAsia="Batang" w:hAnsi="Times New Roman"/>
          <w:b/>
          <w:sz w:val="20"/>
          <w:szCs w:val="24"/>
        </w:rPr>
        <w:t>reportQuantity</w:t>
      </w:r>
      <w:proofErr w:type="spellEnd"/>
      <w:r w:rsidRPr="001F77FA">
        <w:rPr>
          <w:rFonts w:ascii="Times New Roman" w:eastAsia="Batang" w:hAnsi="Times New Roman"/>
          <w:b/>
          <w:sz w:val="20"/>
          <w:szCs w:val="24"/>
        </w:rPr>
        <w:t xml:space="preserve"> metrics</w:t>
      </w:r>
      <w:r>
        <w:rPr>
          <w:rFonts w:ascii="Times New Roman" w:eastAsia="Batang" w:hAnsi="Times New Roman"/>
          <w:b/>
          <w:sz w:val="20"/>
          <w:szCs w:val="24"/>
        </w:rPr>
        <w:t xml:space="preserve">, e.g. </w:t>
      </w:r>
      <w:r w:rsidRPr="001F77FA">
        <w:rPr>
          <w:rFonts w:ascii="Times New Roman" w:eastAsia="Batang" w:hAnsi="Times New Roman"/>
          <w:b/>
          <w:sz w:val="20"/>
          <w:szCs w:val="24"/>
        </w:rPr>
        <w:t>SRS-RSRP and CLI-RSSI</w:t>
      </w:r>
    </w:p>
    <w:p w14:paraId="4B9B02A5" w14:textId="77777777" w:rsidR="003D3FA2" w:rsidRPr="00876B7F" w:rsidRDefault="003D3FA2" w:rsidP="003D3FA2">
      <w:pPr>
        <w:pStyle w:val="ListParagraph"/>
        <w:numPr>
          <w:ilvl w:val="1"/>
          <w:numId w:val="9"/>
        </w:numPr>
        <w:spacing w:after="120"/>
        <w:jc w:val="both"/>
        <w:rPr>
          <w:rFonts w:ascii="Times New Roman" w:eastAsia="Batang" w:hAnsi="Times New Roman"/>
          <w:b/>
          <w:sz w:val="20"/>
          <w:szCs w:val="24"/>
        </w:rPr>
      </w:pPr>
      <w:r>
        <w:rPr>
          <w:rFonts w:ascii="Times New Roman" w:eastAsia="Batang" w:hAnsi="Times New Roman"/>
          <w:b/>
          <w:sz w:val="20"/>
          <w:szCs w:val="24"/>
        </w:rPr>
        <w:t>Potential spec impact: s</w:t>
      </w:r>
      <w:r w:rsidRPr="001F77FA">
        <w:rPr>
          <w:rFonts w:ascii="Times New Roman" w:eastAsia="Batang" w:hAnsi="Times New Roman"/>
          <w:b/>
          <w:sz w:val="20"/>
          <w:szCs w:val="24"/>
        </w:rPr>
        <w:t xml:space="preserve">eparate CLI </w:t>
      </w:r>
      <w:r>
        <w:rPr>
          <w:rFonts w:ascii="Times New Roman" w:eastAsia="Batang" w:hAnsi="Times New Roman"/>
          <w:b/>
          <w:sz w:val="20"/>
          <w:szCs w:val="24"/>
        </w:rPr>
        <w:t xml:space="preserve">resources and new </w:t>
      </w:r>
      <w:proofErr w:type="spellStart"/>
      <w:r w:rsidRPr="001F77FA">
        <w:rPr>
          <w:rFonts w:ascii="Times New Roman" w:eastAsia="Batang" w:hAnsi="Times New Roman"/>
          <w:b/>
          <w:sz w:val="20"/>
          <w:szCs w:val="24"/>
        </w:rPr>
        <w:t>reportQuantity</w:t>
      </w:r>
      <w:proofErr w:type="spellEnd"/>
      <w:r w:rsidRPr="001F77FA">
        <w:rPr>
          <w:rFonts w:ascii="Times New Roman" w:eastAsia="Batang" w:hAnsi="Times New Roman"/>
          <w:b/>
          <w:sz w:val="20"/>
          <w:szCs w:val="24"/>
        </w:rPr>
        <w:t xml:space="preserve"> </w:t>
      </w:r>
      <w:r>
        <w:rPr>
          <w:rFonts w:ascii="Times New Roman" w:eastAsia="Batang" w:hAnsi="Times New Roman"/>
          <w:b/>
          <w:sz w:val="20"/>
          <w:szCs w:val="24"/>
        </w:rPr>
        <w:t xml:space="preserve">configuration </w:t>
      </w:r>
    </w:p>
    <w:p w14:paraId="14C154E7" w14:textId="77777777" w:rsidR="003D3FA2" w:rsidRPr="001F6A9A" w:rsidRDefault="003D3FA2" w:rsidP="003D3FA2">
      <w:pPr>
        <w:pStyle w:val="ListParagraph"/>
        <w:numPr>
          <w:ilvl w:val="0"/>
          <w:numId w:val="9"/>
        </w:numPr>
        <w:jc w:val="both"/>
        <w:rPr>
          <w:rFonts w:ascii="Times New Roman" w:eastAsia="Batang" w:hAnsi="Times New Roman"/>
          <w:b/>
          <w:sz w:val="20"/>
          <w:szCs w:val="24"/>
        </w:rPr>
      </w:pPr>
      <w:r w:rsidRPr="001F6A9A">
        <w:rPr>
          <w:rFonts w:ascii="Times New Roman" w:eastAsia="Batang" w:hAnsi="Times New Roman"/>
          <w:b/>
          <w:sz w:val="20"/>
          <w:szCs w:val="24"/>
        </w:rPr>
        <w:t xml:space="preserve">Scheme 2: Implicitly capture CLI in existing CSI report e.g. via existing CQI and L1-SINR </w:t>
      </w:r>
      <w:proofErr w:type="gramStart"/>
      <w:r w:rsidRPr="001F6A9A">
        <w:rPr>
          <w:rFonts w:ascii="Times New Roman" w:eastAsia="Batang" w:hAnsi="Times New Roman"/>
          <w:b/>
          <w:sz w:val="20"/>
          <w:szCs w:val="24"/>
        </w:rPr>
        <w:t>metrics</w:t>
      </w:r>
      <w:proofErr w:type="gramEnd"/>
    </w:p>
    <w:p w14:paraId="57E2D70A" w14:textId="77777777" w:rsidR="003D3FA2" w:rsidRPr="001F6A9A" w:rsidRDefault="003D3FA2" w:rsidP="00D572AE">
      <w:pPr>
        <w:pStyle w:val="ListParagraph"/>
        <w:numPr>
          <w:ilvl w:val="1"/>
          <w:numId w:val="9"/>
        </w:numPr>
        <w:spacing w:after="120"/>
        <w:jc w:val="both"/>
        <w:rPr>
          <w:rFonts w:ascii="Times New Roman" w:eastAsia="Batang" w:hAnsi="Times New Roman"/>
          <w:b/>
          <w:sz w:val="20"/>
          <w:szCs w:val="24"/>
        </w:rPr>
      </w:pPr>
      <w:r w:rsidRPr="001F6A9A">
        <w:rPr>
          <w:rFonts w:ascii="Times New Roman" w:eastAsia="Batang" w:hAnsi="Times New Roman"/>
          <w:b/>
          <w:sz w:val="20"/>
          <w:szCs w:val="24"/>
        </w:rPr>
        <w:t>Potential spec impact: enhance existing CSI framework by adding configuration of IMR dedicated for inter-UE CLI in a CSI-</w:t>
      </w:r>
      <w:proofErr w:type="spellStart"/>
      <w:r w:rsidRPr="001F6A9A">
        <w:rPr>
          <w:rFonts w:ascii="Times New Roman" w:eastAsia="Batang" w:hAnsi="Times New Roman"/>
          <w:b/>
          <w:sz w:val="20"/>
          <w:szCs w:val="24"/>
        </w:rPr>
        <w:t>ReportConfig</w:t>
      </w:r>
      <w:proofErr w:type="spellEnd"/>
    </w:p>
    <w:p w14:paraId="08A85CCC" w14:textId="613C4B54" w:rsidR="00350317" w:rsidRDefault="003D3FA2">
      <w:pPr>
        <w:rPr>
          <w:rFonts w:eastAsia="Batang"/>
          <w:b/>
          <w:szCs w:val="24"/>
          <w:lang w:val="en-GB"/>
        </w:rPr>
      </w:pPr>
      <w:r>
        <w:rPr>
          <w:rFonts w:eastAsia="Batang"/>
          <w:b/>
          <w:szCs w:val="24"/>
          <w:lang w:val="en-GB"/>
        </w:rPr>
        <w:t xml:space="preserve">Proposal </w:t>
      </w:r>
      <w:r w:rsidR="006F6F48">
        <w:rPr>
          <w:rFonts w:eastAsia="Batang"/>
          <w:b/>
          <w:szCs w:val="24"/>
          <w:lang w:val="en-GB"/>
        </w:rPr>
        <w:t>3</w:t>
      </w:r>
      <w:r w:rsidRPr="001C2EFA">
        <w:rPr>
          <w:rFonts w:eastAsia="Batang"/>
          <w:b/>
          <w:szCs w:val="24"/>
          <w:lang w:val="en-GB"/>
        </w:rPr>
        <w:t>:</w:t>
      </w:r>
      <w:r w:rsidR="00794E0E" w:rsidRPr="00794E0E">
        <w:rPr>
          <w:b/>
          <w:iCs/>
          <w:szCs w:val="16"/>
          <w:lang w:eastAsia="ko-KR"/>
        </w:rPr>
        <w:t xml:space="preserve"> </w:t>
      </w:r>
      <w:r w:rsidR="00794E0E">
        <w:rPr>
          <w:b/>
          <w:iCs/>
          <w:szCs w:val="16"/>
          <w:lang w:eastAsia="ko-KR"/>
        </w:rPr>
        <w:t>Support</w:t>
      </w:r>
      <w:r w:rsidR="00794E0E" w:rsidRPr="00662386">
        <w:rPr>
          <w:b/>
          <w:iCs/>
          <w:szCs w:val="16"/>
          <w:lang w:eastAsia="ko-KR"/>
        </w:rPr>
        <w:t xml:space="preserve"> </w:t>
      </w:r>
      <w:r w:rsidR="00794E0E">
        <w:rPr>
          <w:b/>
          <w:iCs/>
          <w:szCs w:val="16"/>
          <w:lang w:eastAsia="ko-KR"/>
        </w:rPr>
        <w:t xml:space="preserve">RAN1 to specify </w:t>
      </w:r>
      <w:r w:rsidR="00794E0E" w:rsidRPr="00662386">
        <w:rPr>
          <w:b/>
          <w:iCs/>
          <w:szCs w:val="16"/>
          <w:lang w:eastAsia="ko-KR"/>
        </w:rPr>
        <w:t>UE Rx beam (QCL</w:t>
      </w:r>
      <w:r w:rsidR="00794E0E">
        <w:rPr>
          <w:b/>
          <w:iCs/>
          <w:szCs w:val="16"/>
          <w:lang w:eastAsia="ko-KR"/>
        </w:rPr>
        <w:t>-D</w:t>
      </w:r>
      <w:r w:rsidR="00794E0E" w:rsidRPr="00662386">
        <w:rPr>
          <w:b/>
          <w:iCs/>
          <w:szCs w:val="16"/>
          <w:lang w:eastAsia="ko-KR"/>
        </w:rPr>
        <w:t xml:space="preserve">) </w:t>
      </w:r>
      <w:r w:rsidR="00794E0E">
        <w:rPr>
          <w:b/>
          <w:iCs/>
          <w:szCs w:val="16"/>
          <w:lang w:eastAsia="ko-KR"/>
        </w:rPr>
        <w:t xml:space="preserve">configuration and </w:t>
      </w:r>
      <w:r w:rsidR="00794E0E" w:rsidRPr="00662386">
        <w:rPr>
          <w:b/>
          <w:iCs/>
          <w:szCs w:val="16"/>
          <w:lang w:eastAsia="ko-KR"/>
        </w:rPr>
        <w:t>indication per CLI measurement resource</w:t>
      </w:r>
      <w:r w:rsidR="00794E0E">
        <w:rPr>
          <w:b/>
          <w:iCs/>
          <w:szCs w:val="16"/>
          <w:lang w:eastAsia="ko-KR"/>
        </w:rPr>
        <w:t xml:space="preserve"> (e.g. for top X DL beams or active DL beams) for enabling </w:t>
      </w:r>
      <w:r w:rsidR="00794E0E" w:rsidRPr="00F56437">
        <w:rPr>
          <w:b/>
        </w:rPr>
        <w:t xml:space="preserve">CLI-aware </w:t>
      </w:r>
      <w:proofErr w:type="spellStart"/>
      <w:r w:rsidR="00794E0E">
        <w:rPr>
          <w:b/>
        </w:rPr>
        <w:t>gNB</w:t>
      </w:r>
      <w:proofErr w:type="spellEnd"/>
      <w:r w:rsidR="00794E0E">
        <w:rPr>
          <w:b/>
        </w:rPr>
        <w:t xml:space="preserve"> beam management for CLI mitigation, as</w:t>
      </w:r>
      <w:r w:rsidR="00794E0E" w:rsidRPr="001065F4">
        <w:rPr>
          <w:b/>
        </w:rPr>
        <w:t xml:space="preserve"> </w:t>
      </w:r>
      <w:r w:rsidR="00794E0E">
        <w:rPr>
          <w:b/>
        </w:rPr>
        <w:t>enhancement of</w:t>
      </w:r>
      <w:r w:rsidR="00794E0E" w:rsidRPr="001065F4">
        <w:rPr>
          <w:b/>
        </w:rPr>
        <w:t xml:space="preserve"> CLI measurement and reporting</w:t>
      </w:r>
      <w:r w:rsidR="00794E0E">
        <w:rPr>
          <w:b/>
        </w:rPr>
        <w:t>.</w:t>
      </w:r>
    </w:p>
    <w:p w14:paraId="10779FDD" w14:textId="7A0D0234" w:rsidR="006F6F48" w:rsidRPr="00D572AE" w:rsidRDefault="006F6F48">
      <w:pPr>
        <w:rPr>
          <w:b/>
          <w:szCs w:val="16"/>
          <w:lang w:val="en-GB" w:eastAsia="ko-KR"/>
        </w:rPr>
      </w:pPr>
      <w:r>
        <w:rPr>
          <w:rFonts w:eastAsia="Batang"/>
          <w:b/>
          <w:szCs w:val="24"/>
          <w:lang w:val="en-GB"/>
        </w:rPr>
        <w:t>Proposal 4</w:t>
      </w:r>
      <w:r w:rsidRPr="001C2EFA">
        <w:rPr>
          <w:rFonts w:eastAsia="Batang"/>
          <w:b/>
          <w:szCs w:val="24"/>
          <w:lang w:val="en-GB"/>
        </w:rPr>
        <w:t>:</w:t>
      </w:r>
      <w:r w:rsidR="00794E0E">
        <w:rPr>
          <w:rFonts w:eastAsia="Batang"/>
          <w:b/>
          <w:szCs w:val="24"/>
          <w:lang w:val="en-GB"/>
        </w:rPr>
        <w:t xml:space="preserve"> Support to </w:t>
      </w:r>
      <w:r w:rsidR="00794E0E">
        <w:rPr>
          <w:b/>
          <w:iCs/>
          <w:szCs w:val="16"/>
          <w:lang w:val="en-GB" w:eastAsia="ko-KR"/>
        </w:rPr>
        <w:t>specify</w:t>
      </w:r>
      <w:r w:rsidR="00794E0E" w:rsidRPr="00547DA2">
        <w:rPr>
          <w:b/>
          <w:iCs/>
          <w:szCs w:val="16"/>
          <w:lang w:val="en-GB" w:eastAsia="ko-KR"/>
        </w:rPr>
        <w:t xml:space="preserve"> information exchange </w:t>
      </w:r>
      <w:r w:rsidR="00794E0E" w:rsidRPr="00C67386">
        <w:rPr>
          <w:b/>
          <w:iCs/>
          <w:szCs w:val="16"/>
          <w:lang w:val="en-GB" w:eastAsia="ko-KR"/>
        </w:rPr>
        <w:t xml:space="preserve">between </w:t>
      </w:r>
      <w:proofErr w:type="spellStart"/>
      <w:r w:rsidR="00794E0E" w:rsidRPr="00C67386">
        <w:rPr>
          <w:b/>
          <w:iCs/>
          <w:szCs w:val="16"/>
          <w:lang w:val="en-GB" w:eastAsia="ko-KR"/>
        </w:rPr>
        <w:t>gNBs</w:t>
      </w:r>
      <w:proofErr w:type="spellEnd"/>
      <w:r w:rsidR="00794E0E" w:rsidRPr="00C67386">
        <w:rPr>
          <w:b/>
          <w:iCs/>
          <w:szCs w:val="16"/>
          <w:lang w:val="en-GB" w:eastAsia="ko-KR"/>
        </w:rPr>
        <w:t xml:space="preserve"> </w:t>
      </w:r>
      <w:r w:rsidR="00794E0E">
        <w:rPr>
          <w:b/>
          <w:iCs/>
          <w:szCs w:val="16"/>
          <w:lang w:val="en-GB" w:eastAsia="ko-KR"/>
        </w:rPr>
        <w:t xml:space="preserve">for </w:t>
      </w:r>
      <w:r w:rsidR="00794E0E" w:rsidRPr="008B1ABF">
        <w:rPr>
          <w:b/>
          <w:szCs w:val="16"/>
          <w:lang w:val="en-GB" w:eastAsia="ko-KR"/>
        </w:rPr>
        <w:t>UE-to-UE CLI measurement resource configuration including time/frequency resources and beam indication</w:t>
      </w:r>
      <w:r w:rsidR="00794E0E">
        <w:rPr>
          <w:b/>
          <w:szCs w:val="16"/>
          <w:lang w:val="en-GB" w:eastAsia="ko-KR"/>
        </w:rPr>
        <w:t>.</w:t>
      </w:r>
    </w:p>
    <w:p w14:paraId="6510B91E" w14:textId="3FC9130D" w:rsidR="006F6F48" w:rsidRPr="00D572AE" w:rsidRDefault="006F6F48">
      <w:pPr>
        <w:rPr>
          <w:color w:val="FF0000"/>
        </w:rPr>
      </w:pPr>
      <w:r>
        <w:rPr>
          <w:rFonts w:eastAsia="Batang"/>
          <w:b/>
          <w:szCs w:val="24"/>
          <w:lang w:val="en-GB"/>
        </w:rPr>
        <w:t>Proposal 5</w:t>
      </w:r>
      <w:r w:rsidRPr="001C2EFA">
        <w:rPr>
          <w:rFonts w:eastAsia="Batang"/>
          <w:b/>
          <w:szCs w:val="24"/>
          <w:lang w:val="en-GB"/>
        </w:rPr>
        <w:t>:</w:t>
      </w:r>
      <w:r w:rsidR="00794E0E">
        <w:rPr>
          <w:rFonts w:eastAsia="Batang"/>
          <w:b/>
          <w:szCs w:val="24"/>
          <w:lang w:val="en-GB"/>
        </w:rPr>
        <w:t xml:space="preserve"> Support to </w:t>
      </w:r>
      <w:r w:rsidR="00794E0E">
        <w:rPr>
          <w:b/>
          <w:iCs/>
          <w:szCs w:val="16"/>
          <w:lang w:val="en-GB" w:eastAsia="ko-KR"/>
        </w:rPr>
        <w:t xml:space="preserve">specify information exchange between </w:t>
      </w:r>
      <w:proofErr w:type="spellStart"/>
      <w:r w:rsidR="00794E0E">
        <w:rPr>
          <w:b/>
          <w:iCs/>
          <w:szCs w:val="16"/>
          <w:lang w:val="en-GB" w:eastAsia="ko-KR"/>
        </w:rPr>
        <w:t>gNBs</w:t>
      </w:r>
      <w:proofErr w:type="spellEnd"/>
      <w:r w:rsidR="00794E0E">
        <w:rPr>
          <w:b/>
          <w:iCs/>
          <w:szCs w:val="16"/>
          <w:lang w:val="en-GB" w:eastAsia="ko-KR"/>
        </w:rPr>
        <w:t xml:space="preserve"> of </w:t>
      </w:r>
      <w:r w:rsidR="00794E0E" w:rsidRPr="001D4057">
        <w:rPr>
          <w:b/>
          <w:lang w:val="en-GB" w:eastAsia="ja-JP"/>
        </w:rPr>
        <w:t>NZP CSI-RS</w:t>
      </w:r>
      <w:r w:rsidR="00794E0E">
        <w:rPr>
          <w:b/>
          <w:lang w:val="en-GB" w:eastAsia="ja-JP"/>
        </w:rPr>
        <w:t xml:space="preserve"> and/</w:t>
      </w:r>
      <w:r w:rsidR="00794E0E" w:rsidRPr="001D1603">
        <w:rPr>
          <w:b/>
          <w:lang w:val="en-GB" w:eastAsia="ja-JP"/>
        </w:rPr>
        <w:t>or SSB resource configurations</w:t>
      </w:r>
      <w:r w:rsidR="00794E0E" w:rsidRPr="001C2EFA">
        <w:rPr>
          <w:b/>
          <w:lang w:eastAsia="ko-KR"/>
        </w:rPr>
        <w:t xml:space="preserve"> for </w:t>
      </w:r>
      <w:proofErr w:type="spellStart"/>
      <w:r w:rsidR="00794E0E" w:rsidRPr="001C2EFA">
        <w:rPr>
          <w:b/>
          <w:lang w:eastAsia="ko-KR"/>
        </w:rPr>
        <w:t>gNB</w:t>
      </w:r>
      <w:proofErr w:type="spellEnd"/>
      <w:r w:rsidR="00794E0E" w:rsidRPr="001C2EFA">
        <w:rPr>
          <w:b/>
          <w:lang w:eastAsia="ko-KR"/>
        </w:rPr>
        <w:t>-to-</w:t>
      </w:r>
      <w:proofErr w:type="spellStart"/>
      <w:r w:rsidR="00794E0E" w:rsidRPr="001C2EFA">
        <w:rPr>
          <w:b/>
          <w:lang w:eastAsia="ko-KR"/>
        </w:rPr>
        <w:t>gNB</w:t>
      </w:r>
      <w:proofErr w:type="spellEnd"/>
      <w:r w:rsidR="00794E0E" w:rsidRPr="001C2EFA">
        <w:rPr>
          <w:b/>
          <w:lang w:eastAsia="ko-KR"/>
        </w:rPr>
        <w:t xml:space="preserve"> co-channel CLI</w:t>
      </w:r>
      <w:r w:rsidR="00794E0E">
        <w:rPr>
          <w:b/>
          <w:lang w:eastAsia="ko-KR"/>
        </w:rPr>
        <w:t xml:space="preserve">/channel </w:t>
      </w:r>
      <w:r w:rsidR="00794E0E" w:rsidRPr="001C2EFA">
        <w:rPr>
          <w:b/>
          <w:lang w:eastAsia="ko-KR"/>
        </w:rPr>
        <w:t>measurement</w:t>
      </w:r>
      <w:r w:rsidR="00794E0E" w:rsidRPr="001D1603">
        <w:rPr>
          <w:b/>
          <w:lang w:val="en-GB" w:eastAsia="ja-JP"/>
        </w:rPr>
        <w:t>.</w:t>
      </w:r>
    </w:p>
    <w:p w14:paraId="7E1C5207" w14:textId="28F084A2" w:rsidR="006F6F48" w:rsidRPr="00D572AE" w:rsidRDefault="006F6F48" w:rsidP="00D572AE">
      <w:pPr>
        <w:jc w:val="both"/>
        <w:rPr>
          <w:b/>
          <w:bCs/>
          <w:lang w:eastAsia="ko-KR"/>
        </w:rPr>
      </w:pPr>
      <w:r>
        <w:rPr>
          <w:rFonts w:eastAsia="Batang"/>
          <w:b/>
          <w:szCs w:val="24"/>
          <w:lang w:val="en-GB"/>
        </w:rPr>
        <w:t>Proposal 6</w:t>
      </w:r>
      <w:r w:rsidRPr="001C2EFA">
        <w:rPr>
          <w:rFonts w:eastAsia="Batang"/>
          <w:b/>
          <w:szCs w:val="24"/>
          <w:lang w:val="en-GB"/>
        </w:rPr>
        <w:t>:</w:t>
      </w:r>
      <w:r w:rsidR="003A2BDE" w:rsidRPr="003A2BDE">
        <w:rPr>
          <w:rFonts w:eastAsia="Batang"/>
          <w:b/>
          <w:szCs w:val="24"/>
          <w:lang w:val="en-GB"/>
        </w:rPr>
        <w:t xml:space="preserve"> </w:t>
      </w:r>
      <w:r w:rsidR="003A2BDE">
        <w:rPr>
          <w:rFonts w:eastAsia="Batang"/>
          <w:b/>
          <w:szCs w:val="24"/>
          <w:lang w:val="en-GB"/>
        </w:rPr>
        <w:t>Not support RAN1 to introduce non-</w:t>
      </w:r>
      <w:r w:rsidR="003A2BDE">
        <w:rPr>
          <w:b/>
          <w:bCs/>
          <w:lang w:eastAsia="ko-KR"/>
        </w:rPr>
        <w:t>t</w:t>
      </w:r>
      <w:r w:rsidR="003A2BDE" w:rsidRPr="001D4057">
        <w:rPr>
          <w:b/>
          <w:bCs/>
          <w:lang w:eastAsia="ko-KR"/>
        </w:rPr>
        <w:t>ransparent UL muting</w:t>
      </w:r>
      <w:r w:rsidR="003A2BDE">
        <w:rPr>
          <w:b/>
          <w:bCs/>
          <w:lang w:eastAsia="ko-KR"/>
        </w:rPr>
        <w:t xml:space="preserve"> for inter-</w:t>
      </w:r>
      <w:proofErr w:type="spellStart"/>
      <w:r w:rsidR="003A2BDE">
        <w:rPr>
          <w:b/>
          <w:bCs/>
          <w:lang w:eastAsia="ko-KR"/>
        </w:rPr>
        <w:t>gNB</w:t>
      </w:r>
      <w:proofErr w:type="spellEnd"/>
      <w:r w:rsidR="003A2BDE">
        <w:rPr>
          <w:b/>
          <w:bCs/>
          <w:lang w:eastAsia="ko-KR"/>
        </w:rPr>
        <w:t xml:space="preserve"> CLI measurement. Transparent UL muting without spec impact can already achieve the purpose for inter-</w:t>
      </w:r>
      <w:proofErr w:type="spellStart"/>
      <w:r w:rsidR="003A2BDE">
        <w:rPr>
          <w:b/>
          <w:bCs/>
          <w:lang w:eastAsia="ko-KR"/>
        </w:rPr>
        <w:t>gNB</w:t>
      </w:r>
      <w:proofErr w:type="spellEnd"/>
      <w:r w:rsidR="003A2BDE">
        <w:rPr>
          <w:b/>
          <w:bCs/>
          <w:lang w:eastAsia="ko-KR"/>
        </w:rPr>
        <w:t xml:space="preserve"> CLI measurement.</w:t>
      </w:r>
    </w:p>
    <w:p w14:paraId="35184899" w14:textId="401A8F05" w:rsidR="006F6F48" w:rsidRDefault="006F6F48">
      <w:pPr>
        <w:rPr>
          <w:rFonts w:eastAsia="Batang"/>
          <w:b/>
          <w:szCs w:val="24"/>
          <w:lang w:val="en-GB"/>
        </w:rPr>
      </w:pPr>
      <w:r>
        <w:rPr>
          <w:rFonts w:eastAsia="Batang"/>
          <w:b/>
          <w:szCs w:val="24"/>
          <w:lang w:val="en-GB"/>
        </w:rPr>
        <w:t>Proposal 7</w:t>
      </w:r>
      <w:r w:rsidRPr="001C2EFA">
        <w:rPr>
          <w:rFonts w:eastAsia="Batang"/>
          <w:b/>
          <w:szCs w:val="24"/>
          <w:lang w:val="en-GB"/>
        </w:rPr>
        <w:t>:</w:t>
      </w:r>
      <w:r w:rsidR="003A2BDE" w:rsidRPr="003A2BDE">
        <w:rPr>
          <w:rFonts w:eastAsia="Batang"/>
          <w:b/>
          <w:szCs w:val="24"/>
          <w:lang w:val="en-GB"/>
        </w:rPr>
        <w:t xml:space="preserve"> </w:t>
      </w:r>
      <w:r w:rsidR="003A2BDE">
        <w:rPr>
          <w:rFonts w:eastAsia="Batang"/>
          <w:b/>
          <w:szCs w:val="24"/>
          <w:lang w:val="en-GB"/>
        </w:rPr>
        <w:t xml:space="preserve">Support to </w:t>
      </w:r>
      <w:r w:rsidR="003A2BDE">
        <w:rPr>
          <w:b/>
          <w:iCs/>
          <w:szCs w:val="16"/>
          <w:lang w:val="en-GB" w:eastAsia="ko-KR"/>
        </w:rPr>
        <w:t xml:space="preserve">specify information exchange between </w:t>
      </w:r>
      <w:proofErr w:type="spellStart"/>
      <w:r w:rsidR="003A2BDE">
        <w:rPr>
          <w:b/>
          <w:iCs/>
          <w:szCs w:val="16"/>
          <w:lang w:val="en-GB" w:eastAsia="ko-KR"/>
        </w:rPr>
        <w:t>gNBs</w:t>
      </w:r>
      <w:proofErr w:type="spellEnd"/>
      <w:r w:rsidR="003A2BDE">
        <w:rPr>
          <w:b/>
          <w:iCs/>
          <w:szCs w:val="16"/>
          <w:lang w:val="en-GB" w:eastAsia="ko-KR"/>
        </w:rPr>
        <w:t xml:space="preserve"> on </w:t>
      </w:r>
      <w:r w:rsidR="003A2BDE" w:rsidRPr="002C57B4">
        <w:rPr>
          <w:b/>
          <w:bCs/>
          <w:lang w:val="en-GB" w:eastAsia="ko-KR"/>
        </w:rPr>
        <w:t>semi-static SBFD time and frequency configuration</w:t>
      </w:r>
      <w:r w:rsidR="003A2BDE">
        <w:rPr>
          <w:b/>
          <w:lang w:val="en-GB" w:eastAsia="ja-JP"/>
        </w:rPr>
        <w:t>.</w:t>
      </w:r>
    </w:p>
    <w:p w14:paraId="2672F5D9" w14:textId="0E3EE18F" w:rsidR="003A2BDE" w:rsidRPr="001D4057" w:rsidRDefault="006F6F48" w:rsidP="003A2BDE">
      <w:pPr>
        <w:jc w:val="both"/>
        <w:rPr>
          <w:b/>
          <w:bCs/>
        </w:rPr>
      </w:pPr>
      <w:r>
        <w:rPr>
          <w:rFonts w:eastAsia="Batang"/>
          <w:b/>
          <w:szCs w:val="24"/>
          <w:lang w:val="en-GB"/>
        </w:rPr>
        <w:t>Proposal 8</w:t>
      </w:r>
      <w:r w:rsidRPr="001C2EFA">
        <w:rPr>
          <w:rFonts w:eastAsia="Batang"/>
          <w:b/>
          <w:szCs w:val="24"/>
          <w:lang w:val="en-GB"/>
        </w:rPr>
        <w:t>:</w:t>
      </w:r>
      <w:r w:rsidR="003A2BDE" w:rsidRPr="003A2BDE">
        <w:rPr>
          <w:b/>
          <w:bCs/>
        </w:rPr>
        <w:t xml:space="preserve"> </w:t>
      </w:r>
      <w:r w:rsidR="003A2BDE" w:rsidRPr="001D4057">
        <w:rPr>
          <w:b/>
          <w:bCs/>
        </w:rPr>
        <w:t xml:space="preserve">For spatial domain coordination, </w:t>
      </w:r>
      <w:r w:rsidR="003A2BDE">
        <w:rPr>
          <w:b/>
          <w:bCs/>
        </w:rPr>
        <w:t xml:space="preserve">support to specify </w:t>
      </w:r>
      <w:r w:rsidR="003A2BDE" w:rsidRPr="001D4057">
        <w:rPr>
          <w:b/>
          <w:bCs/>
        </w:rPr>
        <w:t xml:space="preserve">the </w:t>
      </w:r>
      <w:r w:rsidR="003A2BDE">
        <w:rPr>
          <w:b/>
          <w:bCs/>
        </w:rPr>
        <w:t xml:space="preserve">information </w:t>
      </w:r>
      <w:r w:rsidR="003A2BDE" w:rsidRPr="001D4057">
        <w:rPr>
          <w:b/>
          <w:bCs/>
        </w:rPr>
        <w:t xml:space="preserve">exchange of beam related information among </w:t>
      </w:r>
      <w:proofErr w:type="spellStart"/>
      <w:r w:rsidR="003A2BDE" w:rsidRPr="001D4057">
        <w:rPr>
          <w:b/>
          <w:bCs/>
        </w:rPr>
        <w:t>gNB</w:t>
      </w:r>
      <w:proofErr w:type="spellEnd"/>
      <w:r w:rsidR="003A2BDE" w:rsidRPr="001D4057">
        <w:rPr>
          <w:b/>
          <w:bCs/>
        </w:rPr>
        <w:t xml:space="preserve">(s) (e.g., victim </w:t>
      </w:r>
      <w:proofErr w:type="spellStart"/>
      <w:r w:rsidR="003A2BDE" w:rsidRPr="001D4057">
        <w:rPr>
          <w:b/>
          <w:bCs/>
        </w:rPr>
        <w:t>gNB</w:t>
      </w:r>
      <w:proofErr w:type="spellEnd"/>
      <w:r w:rsidR="003A2BDE" w:rsidRPr="001D4057">
        <w:rPr>
          <w:b/>
          <w:bCs/>
        </w:rPr>
        <w:t xml:space="preserve">(s) and aggressor </w:t>
      </w:r>
      <w:proofErr w:type="spellStart"/>
      <w:r w:rsidR="003A2BDE" w:rsidRPr="001D4057">
        <w:rPr>
          <w:b/>
          <w:bCs/>
        </w:rPr>
        <w:t>gNB</w:t>
      </w:r>
      <w:proofErr w:type="spellEnd"/>
      <w:r w:rsidR="003A2BDE" w:rsidRPr="001D4057">
        <w:rPr>
          <w:b/>
          <w:bCs/>
        </w:rPr>
        <w:t>(s)) for inter-</w:t>
      </w:r>
      <w:proofErr w:type="spellStart"/>
      <w:r w:rsidR="003A2BDE" w:rsidRPr="001D4057">
        <w:rPr>
          <w:b/>
          <w:bCs/>
        </w:rPr>
        <w:t>gNB</w:t>
      </w:r>
      <w:proofErr w:type="spellEnd"/>
      <w:r w:rsidR="003A2BDE" w:rsidRPr="001D4057">
        <w:rPr>
          <w:b/>
          <w:bCs/>
        </w:rPr>
        <w:t xml:space="preserve"> co-channel CLI management.</w:t>
      </w:r>
    </w:p>
    <w:p w14:paraId="755A3439" w14:textId="77777777" w:rsidR="00286F97" w:rsidRDefault="003A2BDE" w:rsidP="00286F97">
      <w:pPr>
        <w:numPr>
          <w:ilvl w:val="0"/>
          <w:numId w:val="21"/>
        </w:numPr>
        <w:rPr>
          <w:b/>
          <w:bCs/>
        </w:rPr>
      </w:pPr>
      <w:r>
        <w:rPr>
          <w:b/>
          <w:bCs/>
        </w:rPr>
        <w:lastRenderedPageBreak/>
        <w:t>Support</w:t>
      </w:r>
      <w:r w:rsidRPr="001D4057">
        <w:rPr>
          <w:b/>
          <w:bCs/>
        </w:rPr>
        <w:t xml:space="preserve"> </w:t>
      </w:r>
      <w:r>
        <w:rPr>
          <w:b/>
          <w:bCs/>
        </w:rPr>
        <w:t xml:space="preserve">to specify </w:t>
      </w:r>
      <w:r w:rsidRPr="001D4057">
        <w:rPr>
          <w:b/>
          <w:bCs/>
        </w:rPr>
        <w:t xml:space="preserve">example 2 (from victim </w:t>
      </w:r>
      <w:proofErr w:type="spellStart"/>
      <w:r w:rsidRPr="001D4057">
        <w:rPr>
          <w:b/>
          <w:bCs/>
        </w:rPr>
        <w:t>gNB</w:t>
      </w:r>
      <w:proofErr w:type="spellEnd"/>
      <w:r w:rsidRPr="001D4057">
        <w:rPr>
          <w:b/>
          <w:bCs/>
        </w:rPr>
        <w:t xml:space="preserve"> to aggressor </w:t>
      </w:r>
      <w:proofErr w:type="spellStart"/>
      <w:r w:rsidRPr="001D4057">
        <w:rPr>
          <w:b/>
          <w:bCs/>
        </w:rPr>
        <w:t>gNB</w:t>
      </w:r>
      <w:proofErr w:type="spellEnd"/>
      <w:r w:rsidRPr="001D4057">
        <w:rPr>
          <w:b/>
          <w:bCs/>
        </w:rPr>
        <w:t>), preferred/restricted DL beam and associated resource configuration, beam based inter-</w:t>
      </w:r>
      <w:proofErr w:type="spellStart"/>
      <w:r w:rsidRPr="001D4057">
        <w:rPr>
          <w:b/>
          <w:bCs/>
        </w:rPr>
        <w:t>gNB</w:t>
      </w:r>
      <w:proofErr w:type="spellEnd"/>
      <w:r w:rsidRPr="001D4057">
        <w:rPr>
          <w:b/>
          <w:bCs/>
        </w:rPr>
        <w:t xml:space="preserve"> co-channel CLI measurement result from victim </w:t>
      </w:r>
      <w:proofErr w:type="spellStart"/>
      <w:proofErr w:type="gramStart"/>
      <w:r w:rsidRPr="001D4057">
        <w:rPr>
          <w:b/>
          <w:bCs/>
        </w:rPr>
        <w:t>gNB</w:t>
      </w:r>
      <w:proofErr w:type="spellEnd"/>
      <w:proofErr w:type="gramEnd"/>
    </w:p>
    <w:p w14:paraId="1EE1A95F" w14:textId="605343BB" w:rsidR="006F6F48" w:rsidRPr="00286F97" w:rsidRDefault="003A2BDE" w:rsidP="00286F97">
      <w:pPr>
        <w:numPr>
          <w:ilvl w:val="0"/>
          <w:numId w:val="21"/>
        </w:numPr>
        <w:rPr>
          <w:b/>
          <w:bCs/>
        </w:rPr>
      </w:pPr>
      <w:r w:rsidRPr="00286F97">
        <w:rPr>
          <w:b/>
          <w:bCs/>
          <w:lang w:val="en-GB"/>
        </w:rPr>
        <w:t xml:space="preserve">For spatial domain enhancement of </w:t>
      </w:r>
      <w:proofErr w:type="spellStart"/>
      <w:r w:rsidRPr="00286F97">
        <w:rPr>
          <w:b/>
          <w:bCs/>
          <w:lang w:val="en-GB"/>
        </w:rPr>
        <w:t>gNB</w:t>
      </w:r>
      <w:proofErr w:type="spellEnd"/>
      <w:r w:rsidRPr="00286F97">
        <w:rPr>
          <w:b/>
          <w:bCs/>
          <w:lang w:val="en-GB"/>
        </w:rPr>
        <w:t>-to-</w:t>
      </w:r>
      <w:proofErr w:type="spellStart"/>
      <w:r w:rsidRPr="00286F97">
        <w:rPr>
          <w:b/>
          <w:bCs/>
          <w:lang w:val="en-GB"/>
        </w:rPr>
        <w:t>gNB</w:t>
      </w:r>
      <w:proofErr w:type="spellEnd"/>
      <w:r w:rsidRPr="00286F97">
        <w:rPr>
          <w:b/>
          <w:bCs/>
          <w:lang w:val="en-GB"/>
        </w:rPr>
        <w:t xml:space="preserve"> co-channel CLI handling, DL Tx beam information of the </w:t>
      </w:r>
      <w:proofErr w:type="spellStart"/>
      <w:r w:rsidRPr="00286F97">
        <w:rPr>
          <w:b/>
          <w:bCs/>
          <w:lang w:val="en-GB"/>
        </w:rPr>
        <w:t>gNB</w:t>
      </w:r>
      <w:proofErr w:type="spellEnd"/>
      <w:r w:rsidRPr="00286F97">
        <w:rPr>
          <w:b/>
          <w:bCs/>
          <w:lang w:val="en-GB"/>
        </w:rPr>
        <w:t xml:space="preserve"> can be exchanged between </w:t>
      </w:r>
      <w:proofErr w:type="spellStart"/>
      <w:r w:rsidRPr="00286F97">
        <w:rPr>
          <w:b/>
          <w:bCs/>
          <w:lang w:val="en-GB"/>
        </w:rPr>
        <w:t>gNBs</w:t>
      </w:r>
      <w:proofErr w:type="spellEnd"/>
      <w:r w:rsidRPr="00286F97">
        <w:rPr>
          <w:b/>
          <w:bCs/>
          <w:lang w:val="en-GB"/>
        </w:rPr>
        <w:t xml:space="preserve">. Reference signal resource ID (e.g., NZP-CSI-RS resource ID, SSB index) can be used as beam information exchange between </w:t>
      </w:r>
      <w:proofErr w:type="spellStart"/>
      <w:r w:rsidRPr="00286F97">
        <w:rPr>
          <w:b/>
          <w:bCs/>
          <w:lang w:val="en-GB"/>
        </w:rPr>
        <w:t>gNBs</w:t>
      </w:r>
      <w:proofErr w:type="spellEnd"/>
      <w:r w:rsidRPr="00286F97">
        <w:rPr>
          <w:b/>
          <w:bCs/>
          <w:lang w:val="en-GB"/>
        </w:rPr>
        <w:t>.</w:t>
      </w:r>
    </w:p>
    <w:p w14:paraId="31D78477" w14:textId="7D570B29" w:rsidR="003A2BDE" w:rsidRDefault="006F6F48" w:rsidP="003A2BDE">
      <w:pPr>
        <w:spacing w:after="0"/>
        <w:jc w:val="both"/>
        <w:rPr>
          <w:bCs/>
          <w:iCs/>
          <w:szCs w:val="16"/>
          <w:lang w:val="en-GB" w:eastAsia="ko-KR"/>
        </w:rPr>
      </w:pPr>
      <w:r>
        <w:rPr>
          <w:rFonts w:eastAsia="Batang"/>
          <w:b/>
          <w:szCs w:val="24"/>
          <w:lang w:val="en-GB"/>
        </w:rPr>
        <w:t>Proposal 9</w:t>
      </w:r>
      <w:r w:rsidRPr="001C2EFA">
        <w:rPr>
          <w:rFonts w:eastAsia="Batang"/>
          <w:b/>
          <w:szCs w:val="24"/>
          <w:lang w:val="en-GB"/>
        </w:rPr>
        <w:t>:</w:t>
      </w:r>
      <w:r w:rsidR="003A2BDE" w:rsidRPr="003A2BDE">
        <w:rPr>
          <w:b/>
          <w:iCs/>
          <w:szCs w:val="16"/>
          <w:lang w:val="en-GB" w:eastAsia="ko-KR"/>
        </w:rPr>
        <w:t xml:space="preserve"> </w:t>
      </w:r>
      <w:r w:rsidR="003A2BDE">
        <w:rPr>
          <w:b/>
          <w:iCs/>
          <w:szCs w:val="16"/>
          <w:lang w:val="en-GB" w:eastAsia="ko-KR"/>
        </w:rPr>
        <w:t xml:space="preserve">Support to specify information exchange for DL Tx power </w:t>
      </w:r>
      <w:r w:rsidR="003A2BDE" w:rsidRPr="003929E5">
        <w:rPr>
          <w:b/>
          <w:iCs/>
          <w:szCs w:val="16"/>
          <w:lang w:val="en-GB" w:eastAsia="ko-KR"/>
        </w:rPr>
        <w:t xml:space="preserve">adjustment </w:t>
      </w:r>
      <w:r w:rsidR="003A2BDE" w:rsidRPr="003929E5">
        <w:rPr>
          <w:b/>
          <w:iCs/>
          <w:szCs w:val="16"/>
          <w:lang w:eastAsia="ko-KR"/>
        </w:rPr>
        <w:t>to mitigate inter-</w:t>
      </w:r>
      <w:proofErr w:type="spellStart"/>
      <w:r w:rsidR="003A2BDE" w:rsidRPr="003929E5">
        <w:rPr>
          <w:b/>
          <w:iCs/>
          <w:szCs w:val="16"/>
          <w:lang w:eastAsia="ko-KR"/>
        </w:rPr>
        <w:t>gNB</w:t>
      </w:r>
      <w:proofErr w:type="spellEnd"/>
      <w:r w:rsidR="003A2BDE" w:rsidRPr="003929E5">
        <w:rPr>
          <w:b/>
          <w:iCs/>
          <w:szCs w:val="16"/>
          <w:lang w:eastAsia="ko-KR"/>
        </w:rPr>
        <w:t xml:space="preserve"> CLI</w:t>
      </w:r>
      <w:r w:rsidR="003A2BDE" w:rsidRPr="003929E5">
        <w:rPr>
          <w:b/>
          <w:iCs/>
          <w:szCs w:val="16"/>
          <w:lang w:val="en-GB" w:eastAsia="ko-KR"/>
        </w:rPr>
        <w:t>.</w:t>
      </w:r>
      <w:r w:rsidR="003A2BDE" w:rsidRPr="00FD4301">
        <w:rPr>
          <w:bCs/>
          <w:iCs/>
          <w:szCs w:val="16"/>
          <w:lang w:val="en-GB" w:eastAsia="ko-KR"/>
        </w:rPr>
        <w:t xml:space="preserve"> </w:t>
      </w:r>
    </w:p>
    <w:p w14:paraId="22382D58" w14:textId="4FCAC133" w:rsidR="006F6F48" w:rsidRPr="00D572AE" w:rsidRDefault="003A2BDE" w:rsidP="00D572AE">
      <w:pPr>
        <w:pStyle w:val="ListParagraph"/>
        <w:numPr>
          <w:ilvl w:val="0"/>
          <w:numId w:val="22"/>
        </w:numPr>
        <w:spacing w:after="120"/>
        <w:jc w:val="both"/>
        <w:rPr>
          <w:b/>
          <w:iCs/>
          <w:szCs w:val="16"/>
          <w:lang w:eastAsia="ko-KR"/>
        </w:rPr>
      </w:pPr>
      <w:r w:rsidRPr="001D4057">
        <w:rPr>
          <w:rFonts w:ascii="Times New Roman" w:eastAsia="SimSun" w:hAnsi="Times New Roman"/>
          <w:b/>
          <w:iCs/>
          <w:sz w:val="20"/>
          <w:szCs w:val="16"/>
          <w:lang w:eastAsia="ko-KR"/>
        </w:rPr>
        <w:t xml:space="preserve">The final decision of DL Tx power at aggressor </w:t>
      </w:r>
      <w:proofErr w:type="spellStart"/>
      <w:r w:rsidRPr="001D4057">
        <w:rPr>
          <w:rFonts w:ascii="Times New Roman" w:eastAsia="SimSun" w:hAnsi="Times New Roman"/>
          <w:b/>
          <w:iCs/>
          <w:sz w:val="20"/>
          <w:szCs w:val="16"/>
          <w:lang w:eastAsia="ko-KR"/>
        </w:rPr>
        <w:t>gNB</w:t>
      </w:r>
      <w:proofErr w:type="spellEnd"/>
      <w:r w:rsidRPr="001D4057">
        <w:rPr>
          <w:rFonts w:ascii="Times New Roman" w:eastAsia="SimSun" w:hAnsi="Times New Roman"/>
          <w:b/>
          <w:iCs/>
          <w:sz w:val="20"/>
          <w:szCs w:val="16"/>
          <w:lang w:eastAsia="ko-KR"/>
        </w:rPr>
        <w:t xml:space="preserve"> will be up to </w:t>
      </w:r>
      <w:proofErr w:type="spellStart"/>
      <w:r w:rsidRPr="001D4057">
        <w:rPr>
          <w:rFonts w:ascii="Times New Roman" w:eastAsia="SimSun" w:hAnsi="Times New Roman"/>
          <w:b/>
          <w:iCs/>
          <w:sz w:val="20"/>
          <w:szCs w:val="16"/>
          <w:lang w:eastAsia="ko-KR"/>
        </w:rPr>
        <w:t>gNB</w:t>
      </w:r>
      <w:proofErr w:type="spellEnd"/>
      <w:r w:rsidRPr="001D4057">
        <w:rPr>
          <w:rFonts w:ascii="Times New Roman" w:eastAsia="SimSun" w:hAnsi="Times New Roman"/>
          <w:b/>
          <w:iCs/>
          <w:sz w:val="20"/>
          <w:szCs w:val="16"/>
          <w:lang w:eastAsia="ko-KR"/>
        </w:rPr>
        <w:t xml:space="preserve"> implementation.</w:t>
      </w:r>
    </w:p>
    <w:p w14:paraId="420E4D73" w14:textId="6D243C61" w:rsidR="003A2BDE" w:rsidRDefault="006F6F48" w:rsidP="003A2BDE">
      <w:pPr>
        <w:spacing w:after="0"/>
        <w:jc w:val="both"/>
        <w:rPr>
          <w:b/>
          <w:iCs/>
          <w:szCs w:val="16"/>
          <w:lang w:val="en-GB" w:eastAsia="ko-KR"/>
        </w:rPr>
      </w:pPr>
      <w:r>
        <w:rPr>
          <w:rFonts w:eastAsia="Batang"/>
          <w:b/>
          <w:szCs w:val="24"/>
          <w:lang w:val="en-GB"/>
        </w:rPr>
        <w:t>Proposal 10</w:t>
      </w:r>
      <w:r w:rsidRPr="001C2EFA">
        <w:rPr>
          <w:rFonts w:eastAsia="Batang"/>
          <w:b/>
          <w:szCs w:val="24"/>
          <w:lang w:val="en-GB"/>
        </w:rPr>
        <w:t>:</w:t>
      </w:r>
      <w:r w:rsidR="003A2BDE" w:rsidRPr="003A2BDE">
        <w:rPr>
          <w:b/>
          <w:iCs/>
          <w:szCs w:val="16"/>
          <w:lang w:val="en-GB" w:eastAsia="ko-KR"/>
        </w:rPr>
        <w:t xml:space="preserve"> </w:t>
      </w:r>
      <w:r w:rsidR="003A2BDE">
        <w:rPr>
          <w:b/>
          <w:iCs/>
          <w:szCs w:val="16"/>
          <w:lang w:val="en-GB" w:eastAsia="ko-KR"/>
        </w:rPr>
        <w:t>Inter-</w:t>
      </w:r>
      <w:proofErr w:type="spellStart"/>
      <w:r w:rsidR="003A2BDE">
        <w:rPr>
          <w:b/>
          <w:iCs/>
          <w:szCs w:val="16"/>
          <w:lang w:val="en-GB" w:eastAsia="ko-KR"/>
        </w:rPr>
        <w:t>gNB</w:t>
      </w:r>
      <w:proofErr w:type="spellEnd"/>
      <w:r w:rsidR="003A2BDE">
        <w:rPr>
          <w:b/>
          <w:iCs/>
          <w:szCs w:val="16"/>
          <w:lang w:val="en-GB" w:eastAsia="ko-KR"/>
        </w:rPr>
        <w:t xml:space="preserve"> CLI can be mitigated by coordinating and configuring slot-specific power control parameters </w:t>
      </w:r>
      <w:r w:rsidR="003A2BDE" w:rsidRPr="00F82F48">
        <w:rPr>
          <w:b/>
          <w:bCs/>
          <w:lang w:eastAsia="ja-JP"/>
        </w:rPr>
        <w:t>for slots with CLI and without CLI</w:t>
      </w:r>
    </w:p>
    <w:p w14:paraId="39BDFB10" w14:textId="77777777" w:rsidR="003A2BDE" w:rsidRDefault="003A2BDE" w:rsidP="003A2BDE">
      <w:pPr>
        <w:pStyle w:val="ListParagraph"/>
        <w:numPr>
          <w:ilvl w:val="0"/>
          <w:numId w:val="23"/>
        </w:numPr>
        <w:jc w:val="both"/>
        <w:rPr>
          <w:rFonts w:ascii="Times New Roman" w:eastAsia="SimSun" w:hAnsi="Times New Roman"/>
          <w:b/>
          <w:sz w:val="20"/>
          <w:szCs w:val="16"/>
          <w:lang w:val="en-GB" w:eastAsia="ko-KR"/>
        </w:rPr>
      </w:pPr>
      <w:r w:rsidRPr="00090752">
        <w:rPr>
          <w:rFonts w:ascii="Times New Roman" w:eastAsia="SimSun" w:hAnsi="Times New Roman"/>
          <w:b/>
          <w:iCs/>
          <w:sz w:val="20"/>
          <w:szCs w:val="16"/>
          <w:lang w:val="en-GB" w:eastAsia="ko-KR"/>
        </w:rPr>
        <w:t>For SBFD</w:t>
      </w:r>
      <w:r>
        <w:rPr>
          <w:rFonts w:ascii="Times New Roman" w:eastAsia="SimSun" w:hAnsi="Times New Roman"/>
          <w:b/>
          <w:iCs/>
          <w:sz w:val="20"/>
          <w:szCs w:val="16"/>
          <w:lang w:val="en-GB" w:eastAsia="ko-KR"/>
        </w:rPr>
        <w:t>, power control parameters configured for SBFD slots can be different from those configured for HD slots.</w:t>
      </w:r>
    </w:p>
    <w:p w14:paraId="485556D3" w14:textId="77777777" w:rsidR="003A2BDE" w:rsidRPr="001C2EFA" w:rsidRDefault="003A2BDE" w:rsidP="003A2BDE">
      <w:pPr>
        <w:pStyle w:val="ListParagraph"/>
        <w:numPr>
          <w:ilvl w:val="0"/>
          <w:numId w:val="23"/>
        </w:numPr>
        <w:jc w:val="both"/>
        <w:rPr>
          <w:b/>
          <w:szCs w:val="16"/>
          <w:lang w:val="en-GB" w:eastAsia="ko-KR"/>
        </w:rPr>
      </w:pPr>
      <w:r>
        <w:rPr>
          <w:rFonts w:ascii="Times New Roman" w:eastAsia="SimSun" w:hAnsi="Times New Roman"/>
          <w:b/>
          <w:iCs/>
          <w:sz w:val="20"/>
          <w:szCs w:val="16"/>
          <w:lang w:val="en-GB" w:eastAsia="ko-KR"/>
        </w:rPr>
        <w:t>For dynamic TDD, power control parameters configured for slots where the two cells have different traffic direction can be different from those configured for slots with aligned traffic directions in the two cells.</w:t>
      </w:r>
    </w:p>
    <w:p w14:paraId="589C048E" w14:textId="04844AAE" w:rsidR="006F6F48" w:rsidRPr="00D572AE" w:rsidRDefault="003A2BDE" w:rsidP="00D572AE">
      <w:pPr>
        <w:pStyle w:val="ListParagraph"/>
        <w:numPr>
          <w:ilvl w:val="0"/>
          <w:numId w:val="23"/>
        </w:numPr>
        <w:jc w:val="both"/>
        <w:rPr>
          <w:b/>
          <w:szCs w:val="16"/>
          <w:lang w:val="en-GB" w:eastAsia="ko-KR"/>
        </w:rPr>
      </w:pPr>
      <w:r>
        <w:rPr>
          <w:rFonts w:ascii="Times New Roman" w:eastAsia="SimSun" w:hAnsi="Times New Roman"/>
          <w:b/>
          <w:iCs/>
          <w:sz w:val="20"/>
          <w:szCs w:val="16"/>
          <w:lang w:val="en-GB" w:eastAsia="ko-KR"/>
        </w:rPr>
        <w:t xml:space="preserve">Support to specify semi-static configured PC parameters with less overhead. </w:t>
      </w:r>
    </w:p>
    <w:p w14:paraId="7E7C947E" w14:textId="710164F9" w:rsidR="00D54742" w:rsidRPr="00D54742" w:rsidRDefault="00D54742" w:rsidP="00D54742">
      <w:pPr>
        <w:pStyle w:val="Heading1"/>
      </w:pPr>
      <w:r>
        <w:t>References</w:t>
      </w:r>
    </w:p>
    <w:p w14:paraId="0BCE515D" w14:textId="1C3CE43D" w:rsidR="004A7ADB" w:rsidRPr="00DF35A3" w:rsidRDefault="004A7ADB" w:rsidP="004A7ADB">
      <w:pPr>
        <w:pStyle w:val="References"/>
        <w:numPr>
          <w:ilvl w:val="0"/>
          <w:numId w:val="2"/>
        </w:numPr>
        <w:autoSpaceDE/>
        <w:autoSpaceDN/>
        <w:snapToGrid/>
        <w:spacing w:after="80" w:line="256" w:lineRule="auto"/>
      </w:pPr>
      <w:bookmarkStart w:id="24" w:name="_Ref47616084"/>
      <w:bookmarkStart w:id="25" w:name="_Ref32439522"/>
      <w:r w:rsidRPr="003E1C6B">
        <w:rPr>
          <w:szCs w:val="20"/>
          <w:lang w:val="en-GB"/>
        </w:rPr>
        <w:t>3GPP TSG RAN Meeting #</w:t>
      </w:r>
      <w:r w:rsidR="00273076">
        <w:rPr>
          <w:szCs w:val="20"/>
          <w:lang w:val="en-GB"/>
        </w:rPr>
        <w:t>102</w:t>
      </w:r>
      <w:r w:rsidRPr="00785E35">
        <w:rPr>
          <w:szCs w:val="20"/>
          <w:lang w:val="en-GB"/>
        </w:rPr>
        <w:t>,</w:t>
      </w:r>
      <w:r>
        <w:rPr>
          <w:szCs w:val="20"/>
          <w:lang w:val="en-GB"/>
        </w:rPr>
        <w:t xml:space="preserve"> </w:t>
      </w:r>
      <w:r w:rsidRPr="005C32DA">
        <w:rPr>
          <w:szCs w:val="20"/>
          <w:lang w:val="en-GB"/>
        </w:rPr>
        <w:t>RP-</w:t>
      </w:r>
      <w:r w:rsidR="009722D3" w:rsidRPr="009722D3">
        <w:rPr>
          <w:szCs w:val="20"/>
          <w:lang w:val="en-GB"/>
        </w:rPr>
        <w:t>234035</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sidR="005945B3">
        <w:rPr>
          <w:szCs w:val="20"/>
          <w:lang w:val="en-GB"/>
        </w:rPr>
        <w:t>11</w:t>
      </w:r>
      <w:r w:rsidRPr="001A0CE0">
        <w:rPr>
          <w:szCs w:val="20"/>
          <w:lang w:val="en-GB"/>
        </w:rPr>
        <w:t xml:space="preserve"> - 1</w:t>
      </w:r>
      <w:r w:rsidR="005945B3">
        <w:rPr>
          <w:szCs w:val="20"/>
          <w:lang w:val="en-GB"/>
        </w:rPr>
        <w:t>5</w:t>
      </w:r>
      <w:r w:rsidRPr="001A0CE0">
        <w:rPr>
          <w:szCs w:val="20"/>
          <w:lang w:val="en-GB"/>
        </w:rPr>
        <w:t>, 202</w:t>
      </w:r>
      <w:r w:rsidR="005945B3">
        <w:rPr>
          <w:szCs w:val="20"/>
          <w:lang w:val="en-GB"/>
        </w:rPr>
        <w:t>3</w:t>
      </w:r>
      <w:r w:rsidRPr="00785E35">
        <w:rPr>
          <w:szCs w:val="20"/>
          <w:lang w:val="en-GB"/>
        </w:rPr>
        <w:t>.</w:t>
      </w:r>
      <w:bookmarkEnd w:id="24"/>
    </w:p>
    <w:p w14:paraId="0659AA68" w14:textId="6FC9CF1A" w:rsidR="00D15335" w:rsidRDefault="00D15335" w:rsidP="00093DE1">
      <w:pPr>
        <w:pStyle w:val="References"/>
        <w:numPr>
          <w:ilvl w:val="0"/>
          <w:numId w:val="2"/>
        </w:numPr>
        <w:autoSpaceDE/>
        <w:autoSpaceDN/>
        <w:snapToGrid/>
        <w:spacing w:after="80" w:line="256" w:lineRule="auto"/>
      </w:pPr>
      <w:bookmarkStart w:id="26" w:name="_Ref158036276"/>
      <w:bookmarkEnd w:id="25"/>
      <w:r w:rsidRPr="00D15335">
        <w:t xml:space="preserve">Wanshi Chen, Peter Gaal, Juan Montojo, and Haris </w:t>
      </w:r>
      <w:proofErr w:type="spellStart"/>
      <w:r w:rsidRPr="00D15335">
        <w:t>Zisimopoulos</w:t>
      </w:r>
      <w:proofErr w:type="spellEnd"/>
      <w:r w:rsidRPr="00D15335">
        <w:t xml:space="preserve">. </w:t>
      </w:r>
      <w:r>
        <w:t>“</w:t>
      </w:r>
      <w:r w:rsidRPr="00D15335">
        <w:t>Fundamentals of 5G communications: Connectivity for enhanced mobile broadband and beyond</w:t>
      </w:r>
      <w:r>
        <w:t>”</w:t>
      </w:r>
      <w:r w:rsidR="00E94895">
        <w:t>,</w:t>
      </w:r>
      <w:r w:rsidRPr="00D15335">
        <w:t xml:space="preserve"> McGraw-Hill Education, 2021.</w:t>
      </w:r>
      <w:bookmarkEnd w:id="26"/>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F9E57" w14:textId="77777777" w:rsidR="00FE7C74" w:rsidRDefault="00FE7C74">
      <w:r>
        <w:separator/>
      </w:r>
    </w:p>
  </w:endnote>
  <w:endnote w:type="continuationSeparator" w:id="0">
    <w:p w14:paraId="575B2D0C" w14:textId="77777777" w:rsidR="00FE7C74" w:rsidRDefault="00FE7C74">
      <w:r>
        <w:continuationSeparator/>
      </w:r>
    </w:p>
  </w:endnote>
  <w:endnote w:type="continuationNotice" w:id="1">
    <w:p w14:paraId="1A2707AC" w14:textId="77777777" w:rsidR="00FE7C74" w:rsidRDefault="00FE7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855F2" w14:textId="77777777" w:rsidR="00FE7C74" w:rsidRDefault="00FE7C74">
      <w:r>
        <w:separator/>
      </w:r>
    </w:p>
  </w:footnote>
  <w:footnote w:type="continuationSeparator" w:id="0">
    <w:p w14:paraId="168DFE9D" w14:textId="77777777" w:rsidR="00FE7C74" w:rsidRDefault="00FE7C74">
      <w:r>
        <w:continuationSeparator/>
      </w:r>
    </w:p>
  </w:footnote>
  <w:footnote w:type="continuationNotice" w:id="1">
    <w:p w14:paraId="67E74538" w14:textId="77777777" w:rsidR="00FE7C74" w:rsidRDefault="00FE7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4"/>
  </w:num>
  <w:num w:numId="5" w16cid:durableId="1753619575">
    <w:abstractNumId w:val="19"/>
  </w:num>
  <w:num w:numId="6" w16cid:durableId="528227147">
    <w:abstractNumId w:val="6"/>
  </w:num>
  <w:num w:numId="7" w16cid:durableId="1151141409">
    <w:abstractNumId w:val="21"/>
  </w:num>
  <w:num w:numId="8" w16cid:durableId="1326208731">
    <w:abstractNumId w:val="18"/>
  </w:num>
  <w:num w:numId="9" w16cid:durableId="2096242991">
    <w:abstractNumId w:val="15"/>
  </w:num>
  <w:num w:numId="10" w16cid:durableId="964656557">
    <w:abstractNumId w:val="20"/>
  </w:num>
  <w:num w:numId="11" w16cid:durableId="724842134">
    <w:abstractNumId w:val="5"/>
  </w:num>
  <w:num w:numId="12" w16cid:durableId="1263489318">
    <w:abstractNumId w:val="26"/>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17"/>
  </w:num>
  <w:num w:numId="19" w16cid:durableId="1417093260">
    <w:abstractNumId w:val="13"/>
  </w:num>
  <w:num w:numId="20" w16cid:durableId="925773427">
    <w:abstractNumId w:val="24"/>
  </w:num>
  <w:num w:numId="21" w16cid:durableId="306326423">
    <w:abstractNumId w:val="3"/>
  </w:num>
  <w:num w:numId="22" w16cid:durableId="1262372539">
    <w:abstractNumId w:val="12"/>
  </w:num>
  <w:num w:numId="23" w16cid:durableId="634524535">
    <w:abstractNumId w:val="11"/>
  </w:num>
  <w:num w:numId="24" w16cid:durableId="1509710620">
    <w:abstractNumId w:val="23"/>
  </w:num>
  <w:num w:numId="25" w16cid:durableId="475488186">
    <w:abstractNumId w:val="22"/>
  </w:num>
  <w:num w:numId="26" w16cid:durableId="577984225">
    <w:abstractNumId w:val="16"/>
  </w:num>
  <w:num w:numId="27" w16cid:durableId="23652467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BDE"/>
    <w:rsid w:val="00001CBD"/>
    <w:rsid w:val="00001F79"/>
    <w:rsid w:val="00001FC3"/>
    <w:rsid w:val="00001FCA"/>
    <w:rsid w:val="00002073"/>
    <w:rsid w:val="0000215F"/>
    <w:rsid w:val="000022E0"/>
    <w:rsid w:val="000022E8"/>
    <w:rsid w:val="00002375"/>
    <w:rsid w:val="000023D2"/>
    <w:rsid w:val="00002676"/>
    <w:rsid w:val="0000270A"/>
    <w:rsid w:val="000027D5"/>
    <w:rsid w:val="000028B2"/>
    <w:rsid w:val="00002A8E"/>
    <w:rsid w:val="00002BF1"/>
    <w:rsid w:val="00002E51"/>
    <w:rsid w:val="00003131"/>
    <w:rsid w:val="00003227"/>
    <w:rsid w:val="000033ED"/>
    <w:rsid w:val="0000360F"/>
    <w:rsid w:val="000037BF"/>
    <w:rsid w:val="000037FB"/>
    <w:rsid w:val="00003A30"/>
    <w:rsid w:val="00003AD1"/>
    <w:rsid w:val="00003AD9"/>
    <w:rsid w:val="00003EF4"/>
    <w:rsid w:val="00004022"/>
    <w:rsid w:val="0000403F"/>
    <w:rsid w:val="0000459B"/>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4FE"/>
    <w:rsid w:val="00006780"/>
    <w:rsid w:val="00006C0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3A3"/>
    <w:rsid w:val="00011408"/>
    <w:rsid w:val="00011474"/>
    <w:rsid w:val="00011562"/>
    <w:rsid w:val="000116FD"/>
    <w:rsid w:val="00011F57"/>
    <w:rsid w:val="000121B3"/>
    <w:rsid w:val="000123BB"/>
    <w:rsid w:val="000124D1"/>
    <w:rsid w:val="00012A91"/>
    <w:rsid w:val="00012D57"/>
    <w:rsid w:val="00012DBA"/>
    <w:rsid w:val="000131AF"/>
    <w:rsid w:val="0001321B"/>
    <w:rsid w:val="00013342"/>
    <w:rsid w:val="0001338D"/>
    <w:rsid w:val="00013425"/>
    <w:rsid w:val="00013528"/>
    <w:rsid w:val="000135BE"/>
    <w:rsid w:val="000137BA"/>
    <w:rsid w:val="00013931"/>
    <w:rsid w:val="00013968"/>
    <w:rsid w:val="00013B63"/>
    <w:rsid w:val="00013F64"/>
    <w:rsid w:val="000141F0"/>
    <w:rsid w:val="000149B1"/>
    <w:rsid w:val="000149BC"/>
    <w:rsid w:val="00014A65"/>
    <w:rsid w:val="00014D3C"/>
    <w:rsid w:val="00014DC1"/>
    <w:rsid w:val="00014E0E"/>
    <w:rsid w:val="0001505E"/>
    <w:rsid w:val="0001522B"/>
    <w:rsid w:val="00015973"/>
    <w:rsid w:val="00015BCB"/>
    <w:rsid w:val="00015CED"/>
    <w:rsid w:val="000160D3"/>
    <w:rsid w:val="000161F9"/>
    <w:rsid w:val="000162B2"/>
    <w:rsid w:val="0001645D"/>
    <w:rsid w:val="000164BB"/>
    <w:rsid w:val="0001653E"/>
    <w:rsid w:val="0001656F"/>
    <w:rsid w:val="000167A6"/>
    <w:rsid w:val="000169C7"/>
    <w:rsid w:val="00016B77"/>
    <w:rsid w:val="00016BDB"/>
    <w:rsid w:val="00016DCE"/>
    <w:rsid w:val="00017309"/>
    <w:rsid w:val="000179A8"/>
    <w:rsid w:val="00017B0D"/>
    <w:rsid w:val="00017E03"/>
    <w:rsid w:val="00017F74"/>
    <w:rsid w:val="0002002A"/>
    <w:rsid w:val="000200C3"/>
    <w:rsid w:val="000205C1"/>
    <w:rsid w:val="0002069F"/>
    <w:rsid w:val="0002085F"/>
    <w:rsid w:val="000209D8"/>
    <w:rsid w:val="00020D61"/>
    <w:rsid w:val="00020F20"/>
    <w:rsid w:val="00021001"/>
    <w:rsid w:val="00021138"/>
    <w:rsid w:val="0002113C"/>
    <w:rsid w:val="000211B1"/>
    <w:rsid w:val="0002130A"/>
    <w:rsid w:val="00021911"/>
    <w:rsid w:val="00021C67"/>
    <w:rsid w:val="00021CE7"/>
    <w:rsid w:val="00021D90"/>
    <w:rsid w:val="00021DEC"/>
    <w:rsid w:val="000221EB"/>
    <w:rsid w:val="000222F7"/>
    <w:rsid w:val="000224FE"/>
    <w:rsid w:val="00022AAF"/>
    <w:rsid w:val="000233F4"/>
    <w:rsid w:val="00023818"/>
    <w:rsid w:val="00023C29"/>
    <w:rsid w:val="000243AC"/>
    <w:rsid w:val="00024D64"/>
    <w:rsid w:val="00024E37"/>
    <w:rsid w:val="00024EC9"/>
    <w:rsid w:val="0002506A"/>
    <w:rsid w:val="0002524C"/>
    <w:rsid w:val="000255A1"/>
    <w:rsid w:val="000258DD"/>
    <w:rsid w:val="0002591B"/>
    <w:rsid w:val="00025929"/>
    <w:rsid w:val="00025B02"/>
    <w:rsid w:val="00025B99"/>
    <w:rsid w:val="00026500"/>
    <w:rsid w:val="000266AE"/>
    <w:rsid w:val="00026905"/>
    <w:rsid w:val="00026977"/>
    <w:rsid w:val="00026B7D"/>
    <w:rsid w:val="00026BB1"/>
    <w:rsid w:val="00026C64"/>
    <w:rsid w:val="00026CAE"/>
    <w:rsid w:val="00026EF9"/>
    <w:rsid w:val="00026F3A"/>
    <w:rsid w:val="00027333"/>
    <w:rsid w:val="000273DF"/>
    <w:rsid w:val="00027CBC"/>
    <w:rsid w:val="00027E95"/>
    <w:rsid w:val="0003006B"/>
    <w:rsid w:val="00030089"/>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A13"/>
    <w:rsid w:val="00031EDD"/>
    <w:rsid w:val="000320FB"/>
    <w:rsid w:val="000321DC"/>
    <w:rsid w:val="00032431"/>
    <w:rsid w:val="000325EF"/>
    <w:rsid w:val="00032A0C"/>
    <w:rsid w:val="00033EC5"/>
    <w:rsid w:val="00034193"/>
    <w:rsid w:val="000341C1"/>
    <w:rsid w:val="0003450D"/>
    <w:rsid w:val="0003456B"/>
    <w:rsid w:val="00034882"/>
    <w:rsid w:val="000349B7"/>
    <w:rsid w:val="00035303"/>
    <w:rsid w:val="0003540B"/>
    <w:rsid w:val="00035574"/>
    <w:rsid w:val="000355B6"/>
    <w:rsid w:val="00035746"/>
    <w:rsid w:val="00035829"/>
    <w:rsid w:val="00035B0B"/>
    <w:rsid w:val="00035B79"/>
    <w:rsid w:val="00035EB9"/>
    <w:rsid w:val="00036199"/>
    <w:rsid w:val="000361C2"/>
    <w:rsid w:val="0003625F"/>
    <w:rsid w:val="000365A2"/>
    <w:rsid w:val="00036841"/>
    <w:rsid w:val="00036869"/>
    <w:rsid w:val="0003698E"/>
    <w:rsid w:val="00036C45"/>
    <w:rsid w:val="00036E10"/>
    <w:rsid w:val="00036FA7"/>
    <w:rsid w:val="000370B4"/>
    <w:rsid w:val="0003723F"/>
    <w:rsid w:val="000377E3"/>
    <w:rsid w:val="000378C3"/>
    <w:rsid w:val="000378CA"/>
    <w:rsid w:val="00037A21"/>
    <w:rsid w:val="00037C2D"/>
    <w:rsid w:val="00037FCF"/>
    <w:rsid w:val="0004003E"/>
    <w:rsid w:val="00040078"/>
    <w:rsid w:val="000402B6"/>
    <w:rsid w:val="000404F2"/>
    <w:rsid w:val="00040AAD"/>
    <w:rsid w:val="00040AF5"/>
    <w:rsid w:val="00040BDD"/>
    <w:rsid w:val="00040C15"/>
    <w:rsid w:val="00040CB3"/>
    <w:rsid w:val="00040F7A"/>
    <w:rsid w:val="000413B8"/>
    <w:rsid w:val="00041470"/>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29"/>
    <w:rsid w:val="00043547"/>
    <w:rsid w:val="00043703"/>
    <w:rsid w:val="00043DFC"/>
    <w:rsid w:val="00044225"/>
    <w:rsid w:val="00044424"/>
    <w:rsid w:val="000444C1"/>
    <w:rsid w:val="00044576"/>
    <w:rsid w:val="00044872"/>
    <w:rsid w:val="00044CEC"/>
    <w:rsid w:val="00044DB3"/>
    <w:rsid w:val="00044F40"/>
    <w:rsid w:val="00044F4F"/>
    <w:rsid w:val="00044FC4"/>
    <w:rsid w:val="000451E5"/>
    <w:rsid w:val="000453F6"/>
    <w:rsid w:val="000454C7"/>
    <w:rsid w:val="00045551"/>
    <w:rsid w:val="000455EB"/>
    <w:rsid w:val="00045837"/>
    <w:rsid w:val="00045A54"/>
    <w:rsid w:val="0004603A"/>
    <w:rsid w:val="0004617E"/>
    <w:rsid w:val="00046530"/>
    <w:rsid w:val="00046CD6"/>
    <w:rsid w:val="00046CE4"/>
    <w:rsid w:val="00046E6F"/>
    <w:rsid w:val="00046F8F"/>
    <w:rsid w:val="00046F9A"/>
    <w:rsid w:val="000472F3"/>
    <w:rsid w:val="0004733D"/>
    <w:rsid w:val="0004743B"/>
    <w:rsid w:val="000477BB"/>
    <w:rsid w:val="00047A82"/>
    <w:rsid w:val="00047B11"/>
    <w:rsid w:val="00047B98"/>
    <w:rsid w:val="00047E78"/>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48D"/>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5EA"/>
    <w:rsid w:val="00055873"/>
    <w:rsid w:val="000559B9"/>
    <w:rsid w:val="00055A9F"/>
    <w:rsid w:val="00055ADD"/>
    <w:rsid w:val="00055B8E"/>
    <w:rsid w:val="00055DE5"/>
    <w:rsid w:val="0005602E"/>
    <w:rsid w:val="00056057"/>
    <w:rsid w:val="00056675"/>
    <w:rsid w:val="0005686E"/>
    <w:rsid w:val="000572A7"/>
    <w:rsid w:val="00057388"/>
    <w:rsid w:val="000573C7"/>
    <w:rsid w:val="0005755D"/>
    <w:rsid w:val="00057A5D"/>
    <w:rsid w:val="00057CCE"/>
    <w:rsid w:val="00057DF9"/>
    <w:rsid w:val="00057F68"/>
    <w:rsid w:val="00057F6C"/>
    <w:rsid w:val="00060586"/>
    <w:rsid w:val="0006090A"/>
    <w:rsid w:val="00060B08"/>
    <w:rsid w:val="00060FDB"/>
    <w:rsid w:val="000612AF"/>
    <w:rsid w:val="000612C5"/>
    <w:rsid w:val="00061315"/>
    <w:rsid w:val="000613C1"/>
    <w:rsid w:val="00061692"/>
    <w:rsid w:val="000616E1"/>
    <w:rsid w:val="00061B4A"/>
    <w:rsid w:val="00061BDC"/>
    <w:rsid w:val="00061D2A"/>
    <w:rsid w:val="00061E77"/>
    <w:rsid w:val="00061FBB"/>
    <w:rsid w:val="0006216F"/>
    <w:rsid w:val="000621A9"/>
    <w:rsid w:val="00062590"/>
    <w:rsid w:val="0006263A"/>
    <w:rsid w:val="00062D85"/>
    <w:rsid w:val="00062D9A"/>
    <w:rsid w:val="000630EB"/>
    <w:rsid w:val="000631CE"/>
    <w:rsid w:val="00063485"/>
    <w:rsid w:val="000636A2"/>
    <w:rsid w:val="00063911"/>
    <w:rsid w:val="00063F57"/>
    <w:rsid w:val="00064078"/>
    <w:rsid w:val="0006436B"/>
    <w:rsid w:val="000647F5"/>
    <w:rsid w:val="0006480B"/>
    <w:rsid w:val="00064A2B"/>
    <w:rsid w:val="00064B46"/>
    <w:rsid w:val="00064F4D"/>
    <w:rsid w:val="00065016"/>
    <w:rsid w:val="00065031"/>
    <w:rsid w:val="0006522C"/>
    <w:rsid w:val="0006528A"/>
    <w:rsid w:val="00065439"/>
    <w:rsid w:val="0006549C"/>
    <w:rsid w:val="000659DD"/>
    <w:rsid w:val="00065D64"/>
    <w:rsid w:val="00065DD6"/>
    <w:rsid w:val="00066129"/>
    <w:rsid w:val="000666CD"/>
    <w:rsid w:val="000667D1"/>
    <w:rsid w:val="00066824"/>
    <w:rsid w:val="00066917"/>
    <w:rsid w:val="00066F44"/>
    <w:rsid w:val="00067073"/>
    <w:rsid w:val="00067087"/>
    <w:rsid w:val="0006739D"/>
    <w:rsid w:val="0006777C"/>
    <w:rsid w:val="0006779E"/>
    <w:rsid w:val="00067997"/>
    <w:rsid w:val="00067FE2"/>
    <w:rsid w:val="00070192"/>
    <w:rsid w:val="0007023E"/>
    <w:rsid w:val="000705B3"/>
    <w:rsid w:val="0007068C"/>
    <w:rsid w:val="00071116"/>
    <w:rsid w:val="0007118F"/>
    <w:rsid w:val="000715CE"/>
    <w:rsid w:val="0007162A"/>
    <w:rsid w:val="000716E3"/>
    <w:rsid w:val="000716FB"/>
    <w:rsid w:val="00071740"/>
    <w:rsid w:val="0007188B"/>
    <w:rsid w:val="00071BA1"/>
    <w:rsid w:val="00072030"/>
    <w:rsid w:val="00072267"/>
    <w:rsid w:val="000722EF"/>
    <w:rsid w:val="00072425"/>
    <w:rsid w:val="0007255A"/>
    <w:rsid w:val="000725A4"/>
    <w:rsid w:val="00072B4E"/>
    <w:rsid w:val="00072E75"/>
    <w:rsid w:val="00072EFA"/>
    <w:rsid w:val="00072FF7"/>
    <w:rsid w:val="00073259"/>
    <w:rsid w:val="00073316"/>
    <w:rsid w:val="0007337F"/>
    <w:rsid w:val="000734E3"/>
    <w:rsid w:val="0007359A"/>
    <w:rsid w:val="000735F3"/>
    <w:rsid w:val="00073623"/>
    <w:rsid w:val="0007368E"/>
    <w:rsid w:val="00073785"/>
    <w:rsid w:val="00073974"/>
    <w:rsid w:val="00073DF9"/>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EBC"/>
    <w:rsid w:val="00077073"/>
    <w:rsid w:val="000771FE"/>
    <w:rsid w:val="00077807"/>
    <w:rsid w:val="00077BDD"/>
    <w:rsid w:val="000800EC"/>
    <w:rsid w:val="0008022A"/>
    <w:rsid w:val="00080418"/>
    <w:rsid w:val="000805B2"/>
    <w:rsid w:val="00080CFF"/>
    <w:rsid w:val="00080D74"/>
    <w:rsid w:val="00080D81"/>
    <w:rsid w:val="00080DE3"/>
    <w:rsid w:val="00081063"/>
    <w:rsid w:val="000810A8"/>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1DE"/>
    <w:rsid w:val="00084255"/>
    <w:rsid w:val="00084573"/>
    <w:rsid w:val="000849B5"/>
    <w:rsid w:val="00085239"/>
    <w:rsid w:val="00085A1F"/>
    <w:rsid w:val="00085F08"/>
    <w:rsid w:val="000862BA"/>
    <w:rsid w:val="000862F6"/>
    <w:rsid w:val="000867E7"/>
    <w:rsid w:val="000868BF"/>
    <w:rsid w:val="00086B50"/>
    <w:rsid w:val="00086C4D"/>
    <w:rsid w:val="0008760B"/>
    <w:rsid w:val="0008782D"/>
    <w:rsid w:val="00087DE0"/>
    <w:rsid w:val="00087E29"/>
    <w:rsid w:val="000901EE"/>
    <w:rsid w:val="0009037D"/>
    <w:rsid w:val="00090394"/>
    <w:rsid w:val="00090573"/>
    <w:rsid w:val="0009069B"/>
    <w:rsid w:val="000906BF"/>
    <w:rsid w:val="000906F7"/>
    <w:rsid w:val="00090779"/>
    <w:rsid w:val="00090CB5"/>
    <w:rsid w:val="00091753"/>
    <w:rsid w:val="000918AB"/>
    <w:rsid w:val="000919B2"/>
    <w:rsid w:val="00091F33"/>
    <w:rsid w:val="000921E3"/>
    <w:rsid w:val="000928FD"/>
    <w:rsid w:val="0009297F"/>
    <w:rsid w:val="00092A3D"/>
    <w:rsid w:val="00092CFA"/>
    <w:rsid w:val="000931C3"/>
    <w:rsid w:val="00093216"/>
    <w:rsid w:val="00093359"/>
    <w:rsid w:val="000934E9"/>
    <w:rsid w:val="00093566"/>
    <w:rsid w:val="000939FE"/>
    <w:rsid w:val="00093DE1"/>
    <w:rsid w:val="00093F75"/>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EA"/>
    <w:rsid w:val="00096771"/>
    <w:rsid w:val="000968D8"/>
    <w:rsid w:val="00096E00"/>
    <w:rsid w:val="0009709B"/>
    <w:rsid w:val="000970D0"/>
    <w:rsid w:val="0009720E"/>
    <w:rsid w:val="0009725E"/>
    <w:rsid w:val="000974C3"/>
    <w:rsid w:val="00097816"/>
    <w:rsid w:val="000979F0"/>
    <w:rsid w:val="00097AE8"/>
    <w:rsid w:val="000A02DC"/>
    <w:rsid w:val="000A0489"/>
    <w:rsid w:val="000A074F"/>
    <w:rsid w:val="000A09A2"/>
    <w:rsid w:val="000A09B5"/>
    <w:rsid w:val="000A0A15"/>
    <w:rsid w:val="000A0CA1"/>
    <w:rsid w:val="000A0E99"/>
    <w:rsid w:val="000A0EBE"/>
    <w:rsid w:val="000A174D"/>
    <w:rsid w:val="000A1AD3"/>
    <w:rsid w:val="000A1D49"/>
    <w:rsid w:val="000A1DC9"/>
    <w:rsid w:val="000A20BE"/>
    <w:rsid w:val="000A23E5"/>
    <w:rsid w:val="000A26E4"/>
    <w:rsid w:val="000A2B15"/>
    <w:rsid w:val="000A2D6A"/>
    <w:rsid w:val="000A2D70"/>
    <w:rsid w:val="000A2E69"/>
    <w:rsid w:val="000A308E"/>
    <w:rsid w:val="000A31F7"/>
    <w:rsid w:val="000A3ACB"/>
    <w:rsid w:val="000A3AF0"/>
    <w:rsid w:val="000A3CBA"/>
    <w:rsid w:val="000A3D51"/>
    <w:rsid w:val="000A3F23"/>
    <w:rsid w:val="000A4002"/>
    <w:rsid w:val="000A4233"/>
    <w:rsid w:val="000A4596"/>
    <w:rsid w:val="000A47DC"/>
    <w:rsid w:val="000A49DE"/>
    <w:rsid w:val="000A4B54"/>
    <w:rsid w:val="000A4B74"/>
    <w:rsid w:val="000A4FEA"/>
    <w:rsid w:val="000A52F5"/>
    <w:rsid w:val="000A54DF"/>
    <w:rsid w:val="000A576D"/>
    <w:rsid w:val="000A594A"/>
    <w:rsid w:val="000A5C11"/>
    <w:rsid w:val="000A5D1C"/>
    <w:rsid w:val="000A5D21"/>
    <w:rsid w:val="000A61CB"/>
    <w:rsid w:val="000A6252"/>
    <w:rsid w:val="000A63AD"/>
    <w:rsid w:val="000A64D8"/>
    <w:rsid w:val="000A6723"/>
    <w:rsid w:val="000A6788"/>
    <w:rsid w:val="000A68A9"/>
    <w:rsid w:val="000A6AC6"/>
    <w:rsid w:val="000A6CFE"/>
    <w:rsid w:val="000A6D7E"/>
    <w:rsid w:val="000A6F12"/>
    <w:rsid w:val="000A7544"/>
    <w:rsid w:val="000A7794"/>
    <w:rsid w:val="000A7C88"/>
    <w:rsid w:val="000A7EB5"/>
    <w:rsid w:val="000A7FF7"/>
    <w:rsid w:val="000B002A"/>
    <w:rsid w:val="000B02C2"/>
    <w:rsid w:val="000B0706"/>
    <w:rsid w:val="000B081C"/>
    <w:rsid w:val="000B0A77"/>
    <w:rsid w:val="000B0E8D"/>
    <w:rsid w:val="000B0F92"/>
    <w:rsid w:val="000B10A8"/>
    <w:rsid w:val="000B10AB"/>
    <w:rsid w:val="000B10E2"/>
    <w:rsid w:val="000B130E"/>
    <w:rsid w:val="000B161F"/>
    <w:rsid w:val="000B1844"/>
    <w:rsid w:val="000B1A7A"/>
    <w:rsid w:val="000B1CD3"/>
    <w:rsid w:val="000B256B"/>
    <w:rsid w:val="000B2A1A"/>
    <w:rsid w:val="000B2CD4"/>
    <w:rsid w:val="000B2D28"/>
    <w:rsid w:val="000B2EE5"/>
    <w:rsid w:val="000B326F"/>
    <w:rsid w:val="000B32D4"/>
    <w:rsid w:val="000B35E7"/>
    <w:rsid w:val="000B36A1"/>
    <w:rsid w:val="000B38CB"/>
    <w:rsid w:val="000B38DA"/>
    <w:rsid w:val="000B3A2C"/>
    <w:rsid w:val="000B3A7E"/>
    <w:rsid w:val="000B3F37"/>
    <w:rsid w:val="000B4788"/>
    <w:rsid w:val="000B49D7"/>
    <w:rsid w:val="000B4F93"/>
    <w:rsid w:val="000B532F"/>
    <w:rsid w:val="000B546F"/>
    <w:rsid w:val="000B567B"/>
    <w:rsid w:val="000B58DC"/>
    <w:rsid w:val="000B5C4C"/>
    <w:rsid w:val="000B5DF1"/>
    <w:rsid w:val="000B6030"/>
    <w:rsid w:val="000B62E2"/>
    <w:rsid w:val="000B62F0"/>
    <w:rsid w:val="000B65BE"/>
    <w:rsid w:val="000B668D"/>
    <w:rsid w:val="000B680F"/>
    <w:rsid w:val="000B6AC9"/>
    <w:rsid w:val="000B6BDF"/>
    <w:rsid w:val="000B6C69"/>
    <w:rsid w:val="000B71B6"/>
    <w:rsid w:val="000B7312"/>
    <w:rsid w:val="000B7707"/>
    <w:rsid w:val="000B7B2B"/>
    <w:rsid w:val="000B7D5E"/>
    <w:rsid w:val="000B7E16"/>
    <w:rsid w:val="000C01B3"/>
    <w:rsid w:val="000C081D"/>
    <w:rsid w:val="000C0C2D"/>
    <w:rsid w:val="000C1219"/>
    <w:rsid w:val="000C133A"/>
    <w:rsid w:val="000C1545"/>
    <w:rsid w:val="000C182F"/>
    <w:rsid w:val="000C1982"/>
    <w:rsid w:val="000C1DBD"/>
    <w:rsid w:val="000C2079"/>
    <w:rsid w:val="000C2271"/>
    <w:rsid w:val="000C2302"/>
    <w:rsid w:val="000C240A"/>
    <w:rsid w:val="000C2A81"/>
    <w:rsid w:val="000C2B21"/>
    <w:rsid w:val="000C2DE1"/>
    <w:rsid w:val="000C2E7E"/>
    <w:rsid w:val="000C3585"/>
    <w:rsid w:val="000C393F"/>
    <w:rsid w:val="000C39A0"/>
    <w:rsid w:val="000C4065"/>
    <w:rsid w:val="000C408B"/>
    <w:rsid w:val="000C4137"/>
    <w:rsid w:val="000C413B"/>
    <w:rsid w:val="000C41F3"/>
    <w:rsid w:val="000C41F5"/>
    <w:rsid w:val="000C4538"/>
    <w:rsid w:val="000C467C"/>
    <w:rsid w:val="000C4912"/>
    <w:rsid w:val="000C4C76"/>
    <w:rsid w:val="000C4CAA"/>
    <w:rsid w:val="000C5480"/>
    <w:rsid w:val="000C54CD"/>
    <w:rsid w:val="000C5759"/>
    <w:rsid w:val="000C5E7D"/>
    <w:rsid w:val="000C5F1F"/>
    <w:rsid w:val="000C62F8"/>
    <w:rsid w:val="000C6475"/>
    <w:rsid w:val="000C673C"/>
    <w:rsid w:val="000C6942"/>
    <w:rsid w:val="000C69F8"/>
    <w:rsid w:val="000C6A01"/>
    <w:rsid w:val="000C6C00"/>
    <w:rsid w:val="000C71D9"/>
    <w:rsid w:val="000C7523"/>
    <w:rsid w:val="000C7699"/>
    <w:rsid w:val="000C77EE"/>
    <w:rsid w:val="000C7BB6"/>
    <w:rsid w:val="000C7E96"/>
    <w:rsid w:val="000D0153"/>
    <w:rsid w:val="000D01ED"/>
    <w:rsid w:val="000D037E"/>
    <w:rsid w:val="000D0A0F"/>
    <w:rsid w:val="000D0AB8"/>
    <w:rsid w:val="000D0BCC"/>
    <w:rsid w:val="000D0CF6"/>
    <w:rsid w:val="000D0F9A"/>
    <w:rsid w:val="000D10A8"/>
    <w:rsid w:val="000D1297"/>
    <w:rsid w:val="000D12E4"/>
    <w:rsid w:val="000D148D"/>
    <w:rsid w:val="000D14EB"/>
    <w:rsid w:val="000D1610"/>
    <w:rsid w:val="000D206C"/>
    <w:rsid w:val="000D2185"/>
    <w:rsid w:val="000D22CD"/>
    <w:rsid w:val="000D2576"/>
    <w:rsid w:val="000D2957"/>
    <w:rsid w:val="000D2A5F"/>
    <w:rsid w:val="000D2AE0"/>
    <w:rsid w:val="000D2B58"/>
    <w:rsid w:val="000D2CDA"/>
    <w:rsid w:val="000D2D72"/>
    <w:rsid w:val="000D2F02"/>
    <w:rsid w:val="000D3122"/>
    <w:rsid w:val="000D362A"/>
    <w:rsid w:val="000D37FA"/>
    <w:rsid w:val="000D389E"/>
    <w:rsid w:val="000D39F1"/>
    <w:rsid w:val="000D3A2C"/>
    <w:rsid w:val="000D3E11"/>
    <w:rsid w:val="000D3F8F"/>
    <w:rsid w:val="000D4324"/>
    <w:rsid w:val="000D43C7"/>
    <w:rsid w:val="000D4692"/>
    <w:rsid w:val="000D46D6"/>
    <w:rsid w:val="000D46EE"/>
    <w:rsid w:val="000D4896"/>
    <w:rsid w:val="000D48A1"/>
    <w:rsid w:val="000D4DE6"/>
    <w:rsid w:val="000D5158"/>
    <w:rsid w:val="000D55EA"/>
    <w:rsid w:val="000D5965"/>
    <w:rsid w:val="000D59D6"/>
    <w:rsid w:val="000D5AB0"/>
    <w:rsid w:val="000D5AD1"/>
    <w:rsid w:val="000D5C7D"/>
    <w:rsid w:val="000D5E4D"/>
    <w:rsid w:val="000D623F"/>
    <w:rsid w:val="000D6547"/>
    <w:rsid w:val="000D675B"/>
    <w:rsid w:val="000D6888"/>
    <w:rsid w:val="000D6D19"/>
    <w:rsid w:val="000D6E27"/>
    <w:rsid w:val="000D6E96"/>
    <w:rsid w:val="000D7268"/>
    <w:rsid w:val="000D7712"/>
    <w:rsid w:val="000D7783"/>
    <w:rsid w:val="000D7B46"/>
    <w:rsid w:val="000D7C46"/>
    <w:rsid w:val="000E00C7"/>
    <w:rsid w:val="000E011D"/>
    <w:rsid w:val="000E0304"/>
    <w:rsid w:val="000E03CF"/>
    <w:rsid w:val="000E05EC"/>
    <w:rsid w:val="000E076E"/>
    <w:rsid w:val="000E0BD4"/>
    <w:rsid w:val="000E0C78"/>
    <w:rsid w:val="000E0CFE"/>
    <w:rsid w:val="000E0D09"/>
    <w:rsid w:val="000E0D89"/>
    <w:rsid w:val="000E0EFA"/>
    <w:rsid w:val="000E1003"/>
    <w:rsid w:val="000E10FA"/>
    <w:rsid w:val="000E1267"/>
    <w:rsid w:val="000E1390"/>
    <w:rsid w:val="000E14B9"/>
    <w:rsid w:val="000E173A"/>
    <w:rsid w:val="000E17B4"/>
    <w:rsid w:val="000E182B"/>
    <w:rsid w:val="000E1A09"/>
    <w:rsid w:val="000E1E8E"/>
    <w:rsid w:val="000E1F35"/>
    <w:rsid w:val="000E22C4"/>
    <w:rsid w:val="000E24D1"/>
    <w:rsid w:val="000E2787"/>
    <w:rsid w:val="000E279B"/>
    <w:rsid w:val="000E2828"/>
    <w:rsid w:val="000E28ED"/>
    <w:rsid w:val="000E2BB1"/>
    <w:rsid w:val="000E2D32"/>
    <w:rsid w:val="000E2D54"/>
    <w:rsid w:val="000E3075"/>
    <w:rsid w:val="000E31F0"/>
    <w:rsid w:val="000E331F"/>
    <w:rsid w:val="000E3358"/>
    <w:rsid w:val="000E37C4"/>
    <w:rsid w:val="000E386B"/>
    <w:rsid w:val="000E38ED"/>
    <w:rsid w:val="000E3945"/>
    <w:rsid w:val="000E3F84"/>
    <w:rsid w:val="000E40C3"/>
    <w:rsid w:val="000E476B"/>
    <w:rsid w:val="000E4C9B"/>
    <w:rsid w:val="000E4D01"/>
    <w:rsid w:val="000E529E"/>
    <w:rsid w:val="000E535F"/>
    <w:rsid w:val="000E5830"/>
    <w:rsid w:val="000E5C4E"/>
    <w:rsid w:val="000E5CA5"/>
    <w:rsid w:val="000E5E3A"/>
    <w:rsid w:val="000E6205"/>
    <w:rsid w:val="000E6576"/>
    <w:rsid w:val="000E65A7"/>
    <w:rsid w:val="000E6635"/>
    <w:rsid w:val="000E6BAE"/>
    <w:rsid w:val="000E6BAF"/>
    <w:rsid w:val="000E6BCA"/>
    <w:rsid w:val="000E6EED"/>
    <w:rsid w:val="000E6F62"/>
    <w:rsid w:val="000E71D2"/>
    <w:rsid w:val="000E7F51"/>
    <w:rsid w:val="000F00D8"/>
    <w:rsid w:val="000F0357"/>
    <w:rsid w:val="000F0439"/>
    <w:rsid w:val="000F095B"/>
    <w:rsid w:val="000F0BB3"/>
    <w:rsid w:val="000F0BFB"/>
    <w:rsid w:val="000F0EDC"/>
    <w:rsid w:val="000F13C4"/>
    <w:rsid w:val="000F13D7"/>
    <w:rsid w:val="000F16EF"/>
    <w:rsid w:val="000F17E4"/>
    <w:rsid w:val="000F1878"/>
    <w:rsid w:val="000F1CF3"/>
    <w:rsid w:val="000F1F02"/>
    <w:rsid w:val="000F1F98"/>
    <w:rsid w:val="000F20CD"/>
    <w:rsid w:val="000F22F6"/>
    <w:rsid w:val="000F2965"/>
    <w:rsid w:val="000F2DAB"/>
    <w:rsid w:val="000F32D5"/>
    <w:rsid w:val="000F34C7"/>
    <w:rsid w:val="000F3832"/>
    <w:rsid w:val="000F3B40"/>
    <w:rsid w:val="000F3F2F"/>
    <w:rsid w:val="000F3F7B"/>
    <w:rsid w:val="000F408B"/>
    <w:rsid w:val="000F42EA"/>
    <w:rsid w:val="000F44FF"/>
    <w:rsid w:val="000F4726"/>
    <w:rsid w:val="000F4C01"/>
    <w:rsid w:val="000F4CAF"/>
    <w:rsid w:val="000F4D2F"/>
    <w:rsid w:val="000F4DA0"/>
    <w:rsid w:val="000F4E0F"/>
    <w:rsid w:val="000F4F44"/>
    <w:rsid w:val="000F4FB4"/>
    <w:rsid w:val="000F53CB"/>
    <w:rsid w:val="000F5490"/>
    <w:rsid w:val="000F56B3"/>
    <w:rsid w:val="000F5725"/>
    <w:rsid w:val="000F5C36"/>
    <w:rsid w:val="000F5D23"/>
    <w:rsid w:val="000F5F0B"/>
    <w:rsid w:val="000F63F0"/>
    <w:rsid w:val="000F6799"/>
    <w:rsid w:val="000F6881"/>
    <w:rsid w:val="000F6C32"/>
    <w:rsid w:val="000F6D86"/>
    <w:rsid w:val="000F6EBC"/>
    <w:rsid w:val="000F7CAD"/>
    <w:rsid w:val="000F7E22"/>
    <w:rsid w:val="00100097"/>
    <w:rsid w:val="001000E9"/>
    <w:rsid w:val="00100161"/>
    <w:rsid w:val="00100169"/>
    <w:rsid w:val="0010067A"/>
    <w:rsid w:val="00100920"/>
    <w:rsid w:val="00100D39"/>
    <w:rsid w:val="00100F7B"/>
    <w:rsid w:val="001010D7"/>
    <w:rsid w:val="001012A5"/>
    <w:rsid w:val="00101489"/>
    <w:rsid w:val="001017C8"/>
    <w:rsid w:val="00101A0E"/>
    <w:rsid w:val="00101ACE"/>
    <w:rsid w:val="00101D6C"/>
    <w:rsid w:val="00102147"/>
    <w:rsid w:val="001021DD"/>
    <w:rsid w:val="001021F1"/>
    <w:rsid w:val="00102366"/>
    <w:rsid w:val="0010252A"/>
    <w:rsid w:val="0010273C"/>
    <w:rsid w:val="001027AE"/>
    <w:rsid w:val="001027C1"/>
    <w:rsid w:val="00102999"/>
    <w:rsid w:val="00102A33"/>
    <w:rsid w:val="00102BA5"/>
    <w:rsid w:val="00102E56"/>
    <w:rsid w:val="00103159"/>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36"/>
    <w:rsid w:val="00105174"/>
    <w:rsid w:val="00105199"/>
    <w:rsid w:val="0010521E"/>
    <w:rsid w:val="001053E5"/>
    <w:rsid w:val="0010568A"/>
    <w:rsid w:val="001056C5"/>
    <w:rsid w:val="001057A0"/>
    <w:rsid w:val="00105820"/>
    <w:rsid w:val="00105CEE"/>
    <w:rsid w:val="00105DA1"/>
    <w:rsid w:val="001063FC"/>
    <w:rsid w:val="001065FB"/>
    <w:rsid w:val="0010660E"/>
    <w:rsid w:val="00106A95"/>
    <w:rsid w:val="00106C16"/>
    <w:rsid w:val="00106CC3"/>
    <w:rsid w:val="00106DA5"/>
    <w:rsid w:val="00106E7E"/>
    <w:rsid w:val="00106FF1"/>
    <w:rsid w:val="0010795D"/>
    <w:rsid w:val="00107993"/>
    <w:rsid w:val="0011034F"/>
    <w:rsid w:val="001104CC"/>
    <w:rsid w:val="00110631"/>
    <w:rsid w:val="00110851"/>
    <w:rsid w:val="001108EE"/>
    <w:rsid w:val="0011090D"/>
    <w:rsid w:val="001111BD"/>
    <w:rsid w:val="0011124B"/>
    <w:rsid w:val="001115C0"/>
    <w:rsid w:val="001115F4"/>
    <w:rsid w:val="001116D2"/>
    <w:rsid w:val="00111769"/>
    <w:rsid w:val="0011190B"/>
    <w:rsid w:val="00111AD9"/>
    <w:rsid w:val="00111B5F"/>
    <w:rsid w:val="00111DA6"/>
    <w:rsid w:val="00111EF4"/>
    <w:rsid w:val="00112089"/>
    <w:rsid w:val="0011230B"/>
    <w:rsid w:val="001126D9"/>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7D2"/>
    <w:rsid w:val="00114949"/>
    <w:rsid w:val="00114E61"/>
    <w:rsid w:val="00114EA7"/>
    <w:rsid w:val="0011527F"/>
    <w:rsid w:val="0011530A"/>
    <w:rsid w:val="00115334"/>
    <w:rsid w:val="0011536C"/>
    <w:rsid w:val="0011538F"/>
    <w:rsid w:val="001155A6"/>
    <w:rsid w:val="00115716"/>
    <w:rsid w:val="0011584C"/>
    <w:rsid w:val="001158D5"/>
    <w:rsid w:val="00116148"/>
    <w:rsid w:val="00116339"/>
    <w:rsid w:val="0011645E"/>
    <w:rsid w:val="001166B6"/>
    <w:rsid w:val="00116960"/>
    <w:rsid w:val="00116A2D"/>
    <w:rsid w:val="00116A42"/>
    <w:rsid w:val="00117423"/>
    <w:rsid w:val="001175EF"/>
    <w:rsid w:val="00117677"/>
    <w:rsid w:val="0011783F"/>
    <w:rsid w:val="00117957"/>
    <w:rsid w:val="00117C78"/>
    <w:rsid w:val="001201EA"/>
    <w:rsid w:val="001203DB"/>
    <w:rsid w:val="001204B4"/>
    <w:rsid w:val="0012065D"/>
    <w:rsid w:val="0012079F"/>
    <w:rsid w:val="001207F3"/>
    <w:rsid w:val="00120BC4"/>
    <w:rsid w:val="00120C13"/>
    <w:rsid w:val="00121769"/>
    <w:rsid w:val="00121776"/>
    <w:rsid w:val="00121E1A"/>
    <w:rsid w:val="00121E39"/>
    <w:rsid w:val="001225BC"/>
    <w:rsid w:val="00122727"/>
    <w:rsid w:val="00122842"/>
    <w:rsid w:val="00122A1F"/>
    <w:rsid w:val="00122B59"/>
    <w:rsid w:val="00122E59"/>
    <w:rsid w:val="001232D2"/>
    <w:rsid w:val="0012345C"/>
    <w:rsid w:val="0012367C"/>
    <w:rsid w:val="001236BC"/>
    <w:rsid w:val="00123975"/>
    <w:rsid w:val="00123B02"/>
    <w:rsid w:val="00123DED"/>
    <w:rsid w:val="00123F8A"/>
    <w:rsid w:val="00124124"/>
    <w:rsid w:val="0012467D"/>
    <w:rsid w:val="001246EC"/>
    <w:rsid w:val="001249D7"/>
    <w:rsid w:val="001249F8"/>
    <w:rsid w:val="001249FC"/>
    <w:rsid w:val="00124AB8"/>
    <w:rsid w:val="00124E10"/>
    <w:rsid w:val="00125078"/>
    <w:rsid w:val="001252FE"/>
    <w:rsid w:val="00125365"/>
    <w:rsid w:val="001255A6"/>
    <w:rsid w:val="0012573A"/>
    <w:rsid w:val="00125D34"/>
    <w:rsid w:val="00125EB0"/>
    <w:rsid w:val="00126013"/>
    <w:rsid w:val="0012636F"/>
    <w:rsid w:val="0012637F"/>
    <w:rsid w:val="0012669C"/>
    <w:rsid w:val="00126846"/>
    <w:rsid w:val="001268B7"/>
    <w:rsid w:val="001268D1"/>
    <w:rsid w:val="00126A9F"/>
    <w:rsid w:val="001274AC"/>
    <w:rsid w:val="001275E6"/>
    <w:rsid w:val="001277B6"/>
    <w:rsid w:val="001278B6"/>
    <w:rsid w:val="001279AD"/>
    <w:rsid w:val="00127C43"/>
    <w:rsid w:val="00127DE2"/>
    <w:rsid w:val="00127E92"/>
    <w:rsid w:val="00127F28"/>
    <w:rsid w:val="0013016D"/>
    <w:rsid w:val="00130257"/>
    <w:rsid w:val="001303BC"/>
    <w:rsid w:val="00130714"/>
    <w:rsid w:val="00130953"/>
    <w:rsid w:val="00130AF0"/>
    <w:rsid w:val="00130BAF"/>
    <w:rsid w:val="00130BBD"/>
    <w:rsid w:val="00131683"/>
    <w:rsid w:val="0013181A"/>
    <w:rsid w:val="00131843"/>
    <w:rsid w:val="00131AC6"/>
    <w:rsid w:val="00131F82"/>
    <w:rsid w:val="001321CE"/>
    <w:rsid w:val="00132230"/>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C69"/>
    <w:rsid w:val="00133E11"/>
    <w:rsid w:val="00133EBD"/>
    <w:rsid w:val="00134176"/>
    <w:rsid w:val="001341AE"/>
    <w:rsid w:val="00134420"/>
    <w:rsid w:val="001348F0"/>
    <w:rsid w:val="00134912"/>
    <w:rsid w:val="00134A65"/>
    <w:rsid w:val="00134C6B"/>
    <w:rsid w:val="00134D78"/>
    <w:rsid w:val="00135015"/>
    <w:rsid w:val="00135095"/>
    <w:rsid w:val="00135517"/>
    <w:rsid w:val="00135829"/>
    <w:rsid w:val="00135884"/>
    <w:rsid w:val="001358A7"/>
    <w:rsid w:val="001358F4"/>
    <w:rsid w:val="0013612A"/>
    <w:rsid w:val="0013669F"/>
    <w:rsid w:val="00136825"/>
    <w:rsid w:val="00136998"/>
    <w:rsid w:val="00136AAD"/>
    <w:rsid w:val="00136D2C"/>
    <w:rsid w:val="001371C0"/>
    <w:rsid w:val="00137280"/>
    <w:rsid w:val="00137288"/>
    <w:rsid w:val="00137480"/>
    <w:rsid w:val="001374FE"/>
    <w:rsid w:val="00137520"/>
    <w:rsid w:val="0013756F"/>
    <w:rsid w:val="001375B9"/>
    <w:rsid w:val="001376BD"/>
    <w:rsid w:val="001376EA"/>
    <w:rsid w:val="001376F7"/>
    <w:rsid w:val="00137EA0"/>
    <w:rsid w:val="00137FAF"/>
    <w:rsid w:val="00140608"/>
    <w:rsid w:val="0014073C"/>
    <w:rsid w:val="00140762"/>
    <w:rsid w:val="00140783"/>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764"/>
    <w:rsid w:val="00142E42"/>
    <w:rsid w:val="0014309A"/>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43"/>
    <w:rsid w:val="00147D65"/>
    <w:rsid w:val="00147D91"/>
    <w:rsid w:val="001508E1"/>
    <w:rsid w:val="001509B7"/>
    <w:rsid w:val="00150A19"/>
    <w:rsid w:val="00150A99"/>
    <w:rsid w:val="00150CB8"/>
    <w:rsid w:val="00150F01"/>
    <w:rsid w:val="00150FC7"/>
    <w:rsid w:val="0015107A"/>
    <w:rsid w:val="001510ED"/>
    <w:rsid w:val="00151544"/>
    <w:rsid w:val="001516EA"/>
    <w:rsid w:val="001517AA"/>
    <w:rsid w:val="001517AB"/>
    <w:rsid w:val="00151805"/>
    <w:rsid w:val="00151897"/>
    <w:rsid w:val="00151900"/>
    <w:rsid w:val="00151B31"/>
    <w:rsid w:val="00151CE5"/>
    <w:rsid w:val="00151F4B"/>
    <w:rsid w:val="00151FFD"/>
    <w:rsid w:val="00152066"/>
    <w:rsid w:val="00152559"/>
    <w:rsid w:val="00152611"/>
    <w:rsid w:val="001529A6"/>
    <w:rsid w:val="00152A32"/>
    <w:rsid w:val="00152A3B"/>
    <w:rsid w:val="00152AAD"/>
    <w:rsid w:val="0015326D"/>
    <w:rsid w:val="0015334E"/>
    <w:rsid w:val="0015347E"/>
    <w:rsid w:val="00153723"/>
    <w:rsid w:val="00153946"/>
    <w:rsid w:val="00153A48"/>
    <w:rsid w:val="00153A6B"/>
    <w:rsid w:val="00153E69"/>
    <w:rsid w:val="00153EEF"/>
    <w:rsid w:val="00153F29"/>
    <w:rsid w:val="001540F5"/>
    <w:rsid w:val="001544AB"/>
    <w:rsid w:val="00154899"/>
    <w:rsid w:val="00154C76"/>
    <w:rsid w:val="00154F0D"/>
    <w:rsid w:val="00154F34"/>
    <w:rsid w:val="00155178"/>
    <w:rsid w:val="00155648"/>
    <w:rsid w:val="00155675"/>
    <w:rsid w:val="00155696"/>
    <w:rsid w:val="0015571A"/>
    <w:rsid w:val="001557AD"/>
    <w:rsid w:val="00155D53"/>
    <w:rsid w:val="0015622B"/>
    <w:rsid w:val="00156260"/>
    <w:rsid w:val="00156284"/>
    <w:rsid w:val="00156502"/>
    <w:rsid w:val="00157366"/>
    <w:rsid w:val="0015748E"/>
    <w:rsid w:val="00157490"/>
    <w:rsid w:val="001577C6"/>
    <w:rsid w:val="001578EB"/>
    <w:rsid w:val="00157921"/>
    <w:rsid w:val="00157ACC"/>
    <w:rsid w:val="0016019C"/>
    <w:rsid w:val="001601C7"/>
    <w:rsid w:val="001602C2"/>
    <w:rsid w:val="001603B9"/>
    <w:rsid w:val="00160674"/>
    <w:rsid w:val="00160786"/>
    <w:rsid w:val="00160BEB"/>
    <w:rsid w:val="001613CB"/>
    <w:rsid w:val="0016152E"/>
    <w:rsid w:val="0016161B"/>
    <w:rsid w:val="00161CA5"/>
    <w:rsid w:val="00161E31"/>
    <w:rsid w:val="00161E83"/>
    <w:rsid w:val="00161E99"/>
    <w:rsid w:val="0016221C"/>
    <w:rsid w:val="00162262"/>
    <w:rsid w:val="001623A3"/>
    <w:rsid w:val="0016255C"/>
    <w:rsid w:val="00162BD5"/>
    <w:rsid w:val="00162CF1"/>
    <w:rsid w:val="00162F71"/>
    <w:rsid w:val="00162F82"/>
    <w:rsid w:val="00162FB5"/>
    <w:rsid w:val="001630E4"/>
    <w:rsid w:val="00163176"/>
    <w:rsid w:val="001632AE"/>
    <w:rsid w:val="0016368F"/>
    <w:rsid w:val="001639BC"/>
    <w:rsid w:val="00163AFC"/>
    <w:rsid w:val="00163C9A"/>
    <w:rsid w:val="00164368"/>
    <w:rsid w:val="00164646"/>
    <w:rsid w:val="0016465C"/>
    <w:rsid w:val="00164795"/>
    <w:rsid w:val="001647FA"/>
    <w:rsid w:val="00164E99"/>
    <w:rsid w:val="00164EB6"/>
    <w:rsid w:val="00165137"/>
    <w:rsid w:val="001652DD"/>
    <w:rsid w:val="0016563B"/>
    <w:rsid w:val="00165B5E"/>
    <w:rsid w:val="00165D9A"/>
    <w:rsid w:val="001661BF"/>
    <w:rsid w:val="0016634F"/>
    <w:rsid w:val="00166522"/>
    <w:rsid w:val="0016673C"/>
    <w:rsid w:val="00166809"/>
    <w:rsid w:val="0016680E"/>
    <w:rsid w:val="00166879"/>
    <w:rsid w:val="001669F9"/>
    <w:rsid w:val="00166C75"/>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0F5"/>
    <w:rsid w:val="0017121D"/>
    <w:rsid w:val="0017132F"/>
    <w:rsid w:val="00171657"/>
    <w:rsid w:val="00171661"/>
    <w:rsid w:val="00171B5E"/>
    <w:rsid w:val="00171BC2"/>
    <w:rsid w:val="00171BD3"/>
    <w:rsid w:val="00171BF0"/>
    <w:rsid w:val="00171CEF"/>
    <w:rsid w:val="00171D7E"/>
    <w:rsid w:val="00171F14"/>
    <w:rsid w:val="00172379"/>
    <w:rsid w:val="001725EA"/>
    <w:rsid w:val="00172921"/>
    <w:rsid w:val="001729E1"/>
    <w:rsid w:val="00172A75"/>
    <w:rsid w:val="00172B61"/>
    <w:rsid w:val="00172C20"/>
    <w:rsid w:val="0017303E"/>
    <w:rsid w:val="00173749"/>
    <w:rsid w:val="001738A5"/>
    <w:rsid w:val="00173A00"/>
    <w:rsid w:val="00173D38"/>
    <w:rsid w:val="00173F6C"/>
    <w:rsid w:val="001744BA"/>
    <w:rsid w:val="00174568"/>
    <w:rsid w:val="0017489C"/>
    <w:rsid w:val="00174DDB"/>
    <w:rsid w:val="00175009"/>
    <w:rsid w:val="00175283"/>
    <w:rsid w:val="001752EC"/>
    <w:rsid w:val="00175614"/>
    <w:rsid w:val="00175A6E"/>
    <w:rsid w:val="00175B5A"/>
    <w:rsid w:val="00175C4F"/>
    <w:rsid w:val="00175DAB"/>
    <w:rsid w:val="00175EF2"/>
    <w:rsid w:val="0017639F"/>
    <w:rsid w:val="00176414"/>
    <w:rsid w:val="00176AA0"/>
    <w:rsid w:val="00176BDB"/>
    <w:rsid w:val="00176C02"/>
    <w:rsid w:val="00176CA9"/>
    <w:rsid w:val="00176ECF"/>
    <w:rsid w:val="0017714C"/>
    <w:rsid w:val="0017722E"/>
    <w:rsid w:val="00177482"/>
    <w:rsid w:val="00177711"/>
    <w:rsid w:val="00177A0D"/>
    <w:rsid w:val="00177AC2"/>
    <w:rsid w:val="00177C04"/>
    <w:rsid w:val="00177DFF"/>
    <w:rsid w:val="00177EBD"/>
    <w:rsid w:val="00180007"/>
    <w:rsid w:val="0018016C"/>
    <w:rsid w:val="00180298"/>
    <w:rsid w:val="00180338"/>
    <w:rsid w:val="001806A9"/>
    <w:rsid w:val="00180860"/>
    <w:rsid w:val="001809CD"/>
    <w:rsid w:val="00180C4D"/>
    <w:rsid w:val="00180C69"/>
    <w:rsid w:val="00180D96"/>
    <w:rsid w:val="00180E60"/>
    <w:rsid w:val="0018115C"/>
    <w:rsid w:val="001817BA"/>
    <w:rsid w:val="00181884"/>
    <w:rsid w:val="00181A83"/>
    <w:rsid w:val="00181B3A"/>
    <w:rsid w:val="00181E19"/>
    <w:rsid w:val="00181E9D"/>
    <w:rsid w:val="001820B2"/>
    <w:rsid w:val="001821E9"/>
    <w:rsid w:val="001822C4"/>
    <w:rsid w:val="0018246F"/>
    <w:rsid w:val="00182718"/>
    <w:rsid w:val="00182B0B"/>
    <w:rsid w:val="00182CE4"/>
    <w:rsid w:val="00182FBF"/>
    <w:rsid w:val="00183341"/>
    <w:rsid w:val="001836DF"/>
    <w:rsid w:val="001837F7"/>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7624"/>
    <w:rsid w:val="0018767B"/>
    <w:rsid w:val="00187DE5"/>
    <w:rsid w:val="00187E31"/>
    <w:rsid w:val="00190318"/>
    <w:rsid w:val="001908C5"/>
    <w:rsid w:val="00190927"/>
    <w:rsid w:val="00190BD5"/>
    <w:rsid w:val="00190C5A"/>
    <w:rsid w:val="00190D28"/>
    <w:rsid w:val="00191202"/>
    <w:rsid w:val="0019142A"/>
    <w:rsid w:val="0019143D"/>
    <w:rsid w:val="0019161F"/>
    <w:rsid w:val="0019163E"/>
    <w:rsid w:val="00191727"/>
    <w:rsid w:val="001917CE"/>
    <w:rsid w:val="001917D6"/>
    <w:rsid w:val="00191C33"/>
    <w:rsid w:val="00191EBF"/>
    <w:rsid w:val="00191F95"/>
    <w:rsid w:val="00192093"/>
    <w:rsid w:val="00192338"/>
    <w:rsid w:val="001923AF"/>
    <w:rsid w:val="0019255D"/>
    <w:rsid w:val="00192589"/>
    <w:rsid w:val="001925E5"/>
    <w:rsid w:val="001929F7"/>
    <w:rsid w:val="00192C30"/>
    <w:rsid w:val="0019381B"/>
    <w:rsid w:val="00193987"/>
    <w:rsid w:val="00193BD3"/>
    <w:rsid w:val="0019445C"/>
    <w:rsid w:val="00194460"/>
    <w:rsid w:val="00194654"/>
    <w:rsid w:val="00194955"/>
    <w:rsid w:val="00194B46"/>
    <w:rsid w:val="00194FBA"/>
    <w:rsid w:val="00195447"/>
    <w:rsid w:val="001954AB"/>
    <w:rsid w:val="00195657"/>
    <w:rsid w:val="0019573B"/>
    <w:rsid w:val="00195839"/>
    <w:rsid w:val="0019592C"/>
    <w:rsid w:val="00195D36"/>
    <w:rsid w:val="00196085"/>
    <w:rsid w:val="001960EA"/>
    <w:rsid w:val="00196395"/>
    <w:rsid w:val="00196B90"/>
    <w:rsid w:val="00196DE8"/>
    <w:rsid w:val="00196FF4"/>
    <w:rsid w:val="00197005"/>
    <w:rsid w:val="00197246"/>
    <w:rsid w:val="0019734F"/>
    <w:rsid w:val="001978F5"/>
    <w:rsid w:val="00197ABF"/>
    <w:rsid w:val="001A016E"/>
    <w:rsid w:val="001A0303"/>
    <w:rsid w:val="001A0313"/>
    <w:rsid w:val="001A0676"/>
    <w:rsid w:val="001A067A"/>
    <w:rsid w:val="001A06C8"/>
    <w:rsid w:val="001A0CE0"/>
    <w:rsid w:val="001A10A9"/>
    <w:rsid w:val="001A1337"/>
    <w:rsid w:val="001A14F7"/>
    <w:rsid w:val="001A14FB"/>
    <w:rsid w:val="001A1980"/>
    <w:rsid w:val="001A1F5C"/>
    <w:rsid w:val="001A2096"/>
    <w:rsid w:val="001A22D5"/>
    <w:rsid w:val="001A2939"/>
    <w:rsid w:val="001A2FD5"/>
    <w:rsid w:val="001A3037"/>
    <w:rsid w:val="001A30FB"/>
    <w:rsid w:val="001A3134"/>
    <w:rsid w:val="001A32B2"/>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314"/>
    <w:rsid w:val="001A558A"/>
    <w:rsid w:val="001A55C2"/>
    <w:rsid w:val="001A5737"/>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BBB"/>
    <w:rsid w:val="001A7F48"/>
    <w:rsid w:val="001B00B2"/>
    <w:rsid w:val="001B0149"/>
    <w:rsid w:val="001B0251"/>
    <w:rsid w:val="001B0B9D"/>
    <w:rsid w:val="001B138B"/>
    <w:rsid w:val="001B1565"/>
    <w:rsid w:val="001B159B"/>
    <w:rsid w:val="001B18A6"/>
    <w:rsid w:val="001B1CEB"/>
    <w:rsid w:val="001B1EC1"/>
    <w:rsid w:val="001B1EC4"/>
    <w:rsid w:val="001B1F72"/>
    <w:rsid w:val="001B2031"/>
    <w:rsid w:val="001B2108"/>
    <w:rsid w:val="001B2279"/>
    <w:rsid w:val="001B22CA"/>
    <w:rsid w:val="001B2443"/>
    <w:rsid w:val="001B28A5"/>
    <w:rsid w:val="001B2993"/>
    <w:rsid w:val="001B2C18"/>
    <w:rsid w:val="001B2CA0"/>
    <w:rsid w:val="001B2E97"/>
    <w:rsid w:val="001B33AF"/>
    <w:rsid w:val="001B33B4"/>
    <w:rsid w:val="001B35C1"/>
    <w:rsid w:val="001B35D3"/>
    <w:rsid w:val="001B3754"/>
    <w:rsid w:val="001B3A10"/>
    <w:rsid w:val="001B3C71"/>
    <w:rsid w:val="001B4371"/>
    <w:rsid w:val="001B46F9"/>
    <w:rsid w:val="001B471D"/>
    <w:rsid w:val="001B495B"/>
    <w:rsid w:val="001B5279"/>
    <w:rsid w:val="001B5332"/>
    <w:rsid w:val="001B54E9"/>
    <w:rsid w:val="001B55DE"/>
    <w:rsid w:val="001B560D"/>
    <w:rsid w:val="001B6240"/>
    <w:rsid w:val="001B6351"/>
    <w:rsid w:val="001B63D5"/>
    <w:rsid w:val="001B70CF"/>
    <w:rsid w:val="001B7186"/>
    <w:rsid w:val="001B748B"/>
    <w:rsid w:val="001B74EC"/>
    <w:rsid w:val="001B762D"/>
    <w:rsid w:val="001B7905"/>
    <w:rsid w:val="001B7AB6"/>
    <w:rsid w:val="001B7C82"/>
    <w:rsid w:val="001B7D5B"/>
    <w:rsid w:val="001C0085"/>
    <w:rsid w:val="001C00F7"/>
    <w:rsid w:val="001C0311"/>
    <w:rsid w:val="001C03B1"/>
    <w:rsid w:val="001C063F"/>
    <w:rsid w:val="001C06F9"/>
    <w:rsid w:val="001C0874"/>
    <w:rsid w:val="001C0883"/>
    <w:rsid w:val="001C0EC3"/>
    <w:rsid w:val="001C12A0"/>
    <w:rsid w:val="001C12C3"/>
    <w:rsid w:val="001C1587"/>
    <w:rsid w:val="001C16A9"/>
    <w:rsid w:val="001C1920"/>
    <w:rsid w:val="001C19A9"/>
    <w:rsid w:val="001C19EB"/>
    <w:rsid w:val="001C1B1E"/>
    <w:rsid w:val="001C1E53"/>
    <w:rsid w:val="001C211D"/>
    <w:rsid w:val="001C24C0"/>
    <w:rsid w:val="001C2586"/>
    <w:rsid w:val="001C2A8B"/>
    <w:rsid w:val="001C3434"/>
    <w:rsid w:val="001C3474"/>
    <w:rsid w:val="001C35A0"/>
    <w:rsid w:val="001C398A"/>
    <w:rsid w:val="001C39F0"/>
    <w:rsid w:val="001C3DC6"/>
    <w:rsid w:val="001C3DCD"/>
    <w:rsid w:val="001C3E02"/>
    <w:rsid w:val="001C3E98"/>
    <w:rsid w:val="001C42C6"/>
    <w:rsid w:val="001C447C"/>
    <w:rsid w:val="001C4A39"/>
    <w:rsid w:val="001C4C5A"/>
    <w:rsid w:val="001C4F5F"/>
    <w:rsid w:val="001C4F8E"/>
    <w:rsid w:val="001C5125"/>
    <w:rsid w:val="001C52DA"/>
    <w:rsid w:val="001C54B8"/>
    <w:rsid w:val="001C54DE"/>
    <w:rsid w:val="001C54EF"/>
    <w:rsid w:val="001C589B"/>
    <w:rsid w:val="001C58A6"/>
    <w:rsid w:val="001C58E4"/>
    <w:rsid w:val="001C5934"/>
    <w:rsid w:val="001C5AA2"/>
    <w:rsid w:val="001C5BC8"/>
    <w:rsid w:val="001C5DBB"/>
    <w:rsid w:val="001C5F88"/>
    <w:rsid w:val="001C5FD2"/>
    <w:rsid w:val="001C6182"/>
    <w:rsid w:val="001C619C"/>
    <w:rsid w:val="001C66D2"/>
    <w:rsid w:val="001C799F"/>
    <w:rsid w:val="001C7B49"/>
    <w:rsid w:val="001C7F47"/>
    <w:rsid w:val="001C7F6E"/>
    <w:rsid w:val="001D006C"/>
    <w:rsid w:val="001D009F"/>
    <w:rsid w:val="001D00B4"/>
    <w:rsid w:val="001D04AF"/>
    <w:rsid w:val="001D056C"/>
    <w:rsid w:val="001D0578"/>
    <w:rsid w:val="001D0593"/>
    <w:rsid w:val="001D06BE"/>
    <w:rsid w:val="001D06D1"/>
    <w:rsid w:val="001D0855"/>
    <w:rsid w:val="001D0AF9"/>
    <w:rsid w:val="001D0E4D"/>
    <w:rsid w:val="001D1258"/>
    <w:rsid w:val="001D13B7"/>
    <w:rsid w:val="001D1603"/>
    <w:rsid w:val="001D19F8"/>
    <w:rsid w:val="001D1AC8"/>
    <w:rsid w:val="001D1B69"/>
    <w:rsid w:val="001D1CFF"/>
    <w:rsid w:val="001D1F9D"/>
    <w:rsid w:val="001D21DC"/>
    <w:rsid w:val="001D2B3C"/>
    <w:rsid w:val="001D2E6C"/>
    <w:rsid w:val="001D35DC"/>
    <w:rsid w:val="001D380F"/>
    <w:rsid w:val="001D3A0B"/>
    <w:rsid w:val="001D3D42"/>
    <w:rsid w:val="001D435D"/>
    <w:rsid w:val="001D43C0"/>
    <w:rsid w:val="001D448E"/>
    <w:rsid w:val="001D4969"/>
    <w:rsid w:val="001D4AF0"/>
    <w:rsid w:val="001D4C79"/>
    <w:rsid w:val="001D4E33"/>
    <w:rsid w:val="001D4F24"/>
    <w:rsid w:val="001D506F"/>
    <w:rsid w:val="001D57BC"/>
    <w:rsid w:val="001D5D88"/>
    <w:rsid w:val="001D6254"/>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0D2D"/>
    <w:rsid w:val="001E0FAD"/>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0"/>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076"/>
    <w:rsid w:val="001E7173"/>
    <w:rsid w:val="001E719A"/>
    <w:rsid w:val="001E750C"/>
    <w:rsid w:val="001E7A8F"/>
    <w:rsid w:val="001E7BE9"/>
    <w:rsid w:val="001E7D26"/>
    <w:rsid w:val="001F020C"/>
    <w:rsid w:val="001F0546"/>
    <w:rsid w:val="001F0DDF"/>
    <w:rsid w:val="001F11F0"/>
    <w:rsid w:val="001F18E2"/>
    <w:rsid w:val="001F1B1E"/>
    <w:rsid w:val="001F1BEA"/>
    <w:rsid w:val="001F1D01"/>
    <w:rsid w:val="001F1DFA"/>
    <w:rsid w:val="001F1E26"/>
    <w:rsid w:val="001F1FFC"/>
    <w:rsid w:val="001F22A9"/>
    <w:rsid w:val="001F26E9"/>
    <w:rsid w:val="001F29D5"/>
    <w:rsid w:val="001F29D6"/>
    <w:rsid w:val="001F2E08"/>
    <w:rsid w:val="001F2E0E"/>
    <w:rsid w:val="001F302C"/>
    <w:rsid w:val="001F3218"/>
    <w:rsid w:val="001F3371"/>
    <w:rsid w:val="001F33A0"/>
    <w:rsid w:val="001F34E2"/>
    <w:rsid w:val="001F35A8"/>
    <w:rsid w:val="001F39AB"/>
    <w:rsid w:val="001F4104"/>
    <w:rsid w:val="001F4112"/>
    <w:rsid w:val="001F42EE"/>
    <w:rsid w:val="001F45E8"/>
    <w:rsid w:val="001F4757"/>
    <w:rsid w:val="001F4A7A"/>
    <w:rsid w:val="001F4C65"/>
    <w:rsid w:val="001F4D34"/>
    <w:rsid w:val="001F4DA6"/>
    <w:rsid w:val="001F4DC8"/>
    <w:rsid w:val="001F4E26"/>
    <w:rsid w:val="001F4E57"/>
    <w:rsid w:val="001F4EA2"/>
    <w:rsid w:val="001F536E"/>
    <w:rsid w:val="001F53A2"/>
    <w:rsid w:val="001F56F2"/>
    <w:rsid w:val="001F57ED"/>
    <w:rsid w:val="001F5C95"/>
    <w:rsid w:val="001F5C9E"/>
    <w:rsid w:val="001F5E73"/>
    <w:rsid w:val="001F5ED8"/>
    <w:rsid w:val="001F5F10"/>
    <w:rsid w:val="001F6308"/>
    <w:rsid w:val="001F644E"/>
    <w:rsid w:val="001F65AE"/>
    <w:rsid w:val="001F6A9A"/>
    <w:rsid w:val="001F6E45"/>
    <w:rsid w:val="001F711B"/>
    <w:rsid w:val="001F7317"/>
    <w:rsid w:val="001F76B6"/>
    <w:rsid w:val="001F77B4"/>
    <w:rsid w:val="001F798D"/>
    <w:rsid w:val="001F79CF"/>
    <w:rsid w:val="001F7DD6"/>
    <w:rsid w:val="001F7F57"/>
    <w:rsid w:val="002000F2"/>
    <w:rsid w:val="002000FC"/>
    <w:rsid w:val="00200225"/>
    <w:rsid w:val="0020087C"/>
    <w:rsid w:val="002009DD"/>
    <w:rsid w:val="00200A92"/>
    <w:rsid w:val="00200B81"/>
    <w:rsid w:val="00200BF9"/>
    <w:rsid w:val="00200CC2"/>
    <w:rsid w:val="0020142D"/>
    <w:rsid w:val="00201446"/>
    <w:rsid w:val="00201488"/>
    <w:rsid w:val="002016C0"/>
    <w:rsid w:val="00201A5F"/>
    <w:rsid w:val="00201B59"/>
    <w:rsid w:val="00201DEC"/>
    <w:rsid w:val="00201FA2"/>
    <w:rsid w:val="002024E6"/>
    <w:rsid w:val="0020250D"/>
    <w:rsid w:val="00202C75"/>
    <w:rsid w:val="00202D2E"/>
    <w:rsid w:val="00202E82"/>
    <w:rsid w:val="0020307A"/>
    <w:rsid w:val="00203159"/>
    <w:rsid w:val="00203A6E"/>
    <w:rsid w:val="00203B19"/>
    <w:rsid w:val="00203C5A"/>
    <w:rsid w:val="00203DF0"/>
    <w:rsid w:val="00203F00"/>
    <w:rsid w:val="00203F5C"/>
    <w:rsid w:val="0020400D"/>
    <w:rsid w:val="002047DE"/>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06"/>
    <w:rsid w:val="00206E5A"/>
    <w:rsid w:val="002070BE"/>
    <w:rsid w:val="002072D8"/>
    <w:rsid w:val="00207613"/>
    <w:rsid w:val="00207847"/>
    <w:rsid w:val="002078C0"/>
    <w:rsid w:val="0020790B"/>
    <w:rsid w:val="00207A79"/>
    <w:rsid w:val="00207AF9"/>
    <w:rsid w:val="00207B8B"/>
    <w:rsid w:val="00207BB9"/>
    <w:rsid w:val="00207EB6"/>
    <w:rsid w:val="00210174"/>
    <w:rsid w:val="00210314"/>
    <w:rsid w:val="0021065B"/>
    <w:rsid w:val="0021068E"/>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2CDF"/>
    <w:rsid w:val="002130BD"/>
    <w:rsid w:val="002131FD"/>
    <w:rsid w:val="00213403"/>
    <w:rsid w:val="00213851"/>
    <w:rsid w:val="00213B6D"/>
    <w:rsid w:val="00214CD3"/>
    <w:rsid w:val="00214E0D"/>
    <w:rsid w:val="00215041"/>
    <w:rsid w:val="002150C1"/>
    <w:rsid w:val="0021512E"/>
    <w:rsid w:val="002155D5"/>
    <w:rsid w:val="00215786"/>
    <w:rsid w:val="0021586D"/>
    <w:rsid w:val="0021591F"/>
    <w:rsid w:val="00215D76"/>
    <w:rsid w:val="00215F98"/>
    <w:rsid w:val="00215FBA"/>
    <w:rsid w:val="002162EA"/>
    <w:rsid w:val="002165F9"/>
    <w:rsid w:val="00216685"/>
    <w:rsid w:val="00216B17"/>
    <w:rsid w:val="00216BBF"/>
    <w:rsid w:val="00216D0D"/>
    <w:rsid w:val="00216FB4"/>
    <w:rsid w:val="00217135"/>
    <w:rsid w:val="00217596"/>
    <w:rsid w:val="002176F4"/>
    <w:rsid w:val="0021797D"/>
    <w:rsid w:val="00217C32"/>
    <w:rsid w:val="00217CE8"/>
    <w:rsid w:val="0022003A"/>
    <w:rsid w:val="002200B5"/>
    <w:rsid w:val="0022012E"/>
    <w:rsid w:val="002202EC"/>
    <w:rsid w:val="002204ED"/>
    <w:rsid w:val="002208BE"/>
    <w:rsid w:val="0022091D"/>
    <w:rsid w:val="002209D6"/>
    <w:rsid w:val="00220A0C"/>
    <w:rsid w:val="00220E92"/>
    <w:rsid w:val="00220F36"/>
    <w:rsid w:val="00221022"/>
    <w:rsid w:val="0022135D"/>
    <w:rsid w:val="002217E5"/>
    <w:rsid w:val="00221A25"/>
    <w:rsid w:val="00221AAB"/>
    <w:rsid w:val="00221B64"/>
    <w:rsid w:val="00221B79"/>
    <w:rsid w:val="00222052"/>
    <w:rsid w:val="0022205D"/>
    <w:rsid w:val="002222A4"/>
    <w:rsid w:val="00222AB8"/>
    <w:rsid w:val="00222B25"/>
    <w:rsid w:val="00222C20"/>
    <w:rsid w:val="00222D26"/>
    <w:rsid w:val="00222FE7"/>
    <w:rsid w:val="002233F9"/>
    <w:rsid w:val="00223833"/>
    <w:rsid w:val="002239DA"/>
    <w:rsid w:val="00223ACD"/>
    <w:rsid w:val="002242F8"/>
    <w:rsid w:val="00224339"/>
    <w:rsid w:val="0022490A"/>
    <w:rsid w:val="00224932"/>
    <w:rsid w:val="00224A38"/>
    <w:rsid w:val="00224A9B"/>
    <w:rsid w:val="002252D2"/>
    <w:rsid w:val="002252ED"/>
    <w:rsid w:val="00225EA8"/>
    <w:rsid w:val="0022657F"/>
    <w:rsid w:val="00226592"/>
    <w:rsid w:val="00226659"/>
    <w:rsid w:val="00226880"/>
    <w:rsid w:val="002269A7"/>
    <w:rsid w:val="00226A52"/>
    <w:rsid w:val="00226AE0"/>
    <w:rsid w:val="00226BD3"/>
    <w:rsid w:val="0022730D"/>
    <w:rsid w:val="0022732D"/>
    <w:rsid w:val="0022735A"/>
    <w:rsid w:val="0022759D"/>
    <w:rsid w:val="00227652"/>
    <w:rsid w:val="00227850"/>
    <w:rsid w:val="00227873"/>
    <w:rsid w:val="002279D2"/>
    <w:rsid w:val="00227A1E"/>
    <w:rsid w:val="00227D0D"/>
    <w:rsid w:val="00227F9E"/>
    <w:rsid w:val="00230040"/>
    <w:rsid w:val="00230189"/>
    <w:rsid w:val="002301BB"/>
    <w:rsid w:val="00230560"/>
    <w:rsid w:val="002307F2"/>
    <w:rsid w:val="0023090F"/>
    <w:rsid w:val="00230AD3"/>
    <w:rsid w:val="00230B14"/>
    <w:rsid w:val="00230BB1"/>
    <w:rsid w:val="00230C58"/>
    <w:rsid w:val="00230DD9"/>
    <w:rsid w:val="00230EB0"/>
    <w:rsid w:val="00230EE6"/>
    <w:rsid w:val="0023124C"/>
    <w:rsid w:val="002314EE"/>
    <w:rsid w:val="00231719"/>
    <w:rsid w:val="00231740"/>
    <w:rsid w:val="00231A73"/>
    <w:rsid w:val="00231AF5"/>
    <w:rsid w:val="00231B71"/>
    <w:rsid w:val="00231D67"/>
    <w:rsid w:val="00232149"/>
    <w:rsid w:val="00232191"/>
    <w:rsid w:val="002321B1"/>
    <w:rsid w:val="002325CD"/>
    <w:rsid w:val="00232782"/>
    <w:rsid w:val="002327FC"/>
    <w:rsid w:val="0023287C"/>
    <w:rsid w:val="00232E9D"/>
    <w:rsid w:val="0023306C"/>
    <w:rsid w:val="00233074"/>
    <w:rsid w:val="002331A0"/>
    <w:rsid w:val="0023324F"/>
    <w:rsid w:val="00233269"/>
    <w:rsid w:val="0023351A"/>
    <w:rsid w:val="00233849"/>
    <w:rsid w:val="0023406E"/>
    <w:rsid w:val="002344C8"/>
    <w:rsid w:val="00234697"/>
    <w:rsid w:val="002349C5"/>
    <w:rsid w:val="00234B73"/>
    <w:rsid w:val="00234BBB"/>
    <w:rsid w:val="00234FBA"/>
    <w:rsid w:val="00234FE9"/>
    <w:rsid w:val="00235017"/>
    <w:rsid w:val="00235311"/>
    <w:rsid w:val="002354C6"/>
    <w:rsid w:val="00235581"/>
    <w:rsid w:val="00235698"/>
    <w:rsid w:val="0023574D"/>
    <w:rsid w:val="002357A3"/>
    <w:rsid w:val="00235D66"/>
    <w:rsid w:val="00236443"/>
    <w:rsid w:val="0023644B"/>
    <w:rsid w:val="0023653E"/>
    <w:rsid w:val="00236801"/>
    <w:rsid w:val="00236821"/>
    <w:rsid w:val="002368E3"/>
    <w:rsid w:val="00236CAD"/>
    <w:rsid w:val="00236F71"/>
    <w:rsid w:val="002371F9"/>
    <w:rsid w:val="002373FC"/>
    <w:rsid w:val="002379A5"/>
    <w:rsid w:val="00237C6F"/>
    <w:rsid w:val="00237D22"/>
    <w:rsid w:val="00240152"/>
    <w:rsid w:val="0024023C"/>
    <w:rsid w:val="0024029F"/>
    <w:rsid w:val="00240487"/>
    <w:rsid w:val="00240659"/>
    <w:rsid w:val="0024090D"/>
    <w:rsid w:val="00240956"/>
    <w:rsid w:val="00240B7D"/>
    <w:rsid w:val="00240C63"/>
    <w:rsid w:val="00240F65"/>
    <w:rsid w:val="0024103F"/>
    <w:rsid w:val="002411D5"/>
    <w:rsid w:val="00241433"/>
    <w:rsid w:val="0024153B"/>
    <w:rsid w:val="002416A2"/>
    <w:rsid w:val="00241ADD"/>
    <w:rsid w:val="00241BD2"/>
    <w:rsid w:val="00241BEE"/>
    <w:rsid w:val="00241C7B"/>
    <w:rsid w:val="00241D6D"/>
    <w:rsid w:val="00241EBE"/>
    <w:rsid w:val="002421F2"/>
    <w:rsid w:val="0024284B"/>
    <w:rsid w:val="0024286B"/>
    <w:rsid w:val="00242872"/>
    <w:rsid w:val="00242B2A"/>
    <w:rsid w:val="00242CAE"/>
    <w:rsid w:val="0024378B"/>
    <w:rsid w:val="00243929"/>
    <w:rsid w:val="00243ACD"/>
    <w:rsid w:val="00243C1C"/>
    <w:rsid w:val="0024445A"/>
    <w:rsid w:val="00244563"/>
    <w:rsid w:val="00244606"/>
    <w:rsid w:val="00244924"/>
    <w:rsid w:val="002449F4"/>
    <w:rsid w:val="00244D58"/>
    <w:rsid w:val="00245057"/>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2B6"/>
    <w:rsid w:val="00250315"/>
    <w:rsid w:val="0025039F"/>
    <w:rsid w:val="002506F5"/>
    <w:rsid w:val="00250716"/>
    <w:rsid w:val="002508C7"/>
    <w:rsid w:val="002509C7"/>
    <w:rsid w:val="00250D9C"/>
    <w:rsid w:val="00251117"/>
    <w:rsid w:val="0025111B"/>
    <w:rsid w:val="00251262"/>
    <w:rsid w:val="002512A9"/>
    <w:rsid w:val="002515EA"/>
    <w:rsid w:val="0025169E"/>
    <w:rsid w:val="00251723"/>
    <w:rsid w:val="00251843"/>
    <w:rsid w:val="00251929"/>
    <w:rsid w:val="00251A39"/>
    <w:rsid w:val="00251DAC"/>
    <w:rsid w:val="00251F5E"/>
    <w:rsid w:val="00251F78"/>
    <w:rsid w:val="0025204B"/>
    <w:rsid w:val="002520D4"/>
    <w:rsid w:val="0025261D"/>
    <w:rsid w:val="00252665"/>
    <w:rsid w:val="00252732"/>
    <w:rsid w:val="0025293E"/>
    <w:rsid w:val="00252FDD"/>
    <w:rsid w:val="002530D6"/>
    <w:rsid w:val="002530D9"/>
    <w:rsid w:val="0025325D"/>
    <w:rsid w:val="002532F4"/>
    <w:rsid w:val="002533FF"/>
    <w:rsid w:val="00253400"/>
    <w:rsid w:val="002537F5"/>
    <w:rsid w:val="0025388F"/>
    <w:rsid w:val="00253905"/>
    <w:rsid w:val="00253DFE"/>
    <w:rsid w:val="00253F0C"/>
    <w:rsid w:val="0025429A"/>
    <w:rsid w:val="00255475"/>
    <w:rsid w:val="002556CC"/>
    <w:rsid w:val="0025601B"/>
    <w:rsid w:val="00256B22"/>
    <w:rsid w:val="00256D51"/>
    <w:rsid w:val="00256F02"/>
    <w:rsid w:val="002571C8"/>
    <w:rsid w:val="002572F1"/>
    <w:rsid w:val="002577C4"/>
    <w:rsid w:val="00257A62"/>
    <w:rsid w:val="00257D3F"/>
    <w:rsid w:val="00260156"/>
    <w:rsid w:val="00260713"/>
    <w:rsid w:val="0026075E"/>
    <w:rsid w:val="002608BD"/>
    <w:rsid w:val="00260981"/>
    <w:rsid w:val="00260ACE"/>
    <w:rsid w:val="00260B2A"/>
    <w:rsid w:val="00260B31"/>
    <w:rsid w:val="00260FAD"/>
    <w:rsid w:val="00261469"/>
    <w:rsid w:val="002617F6"/>
    <w:rsid w:val="00261D05"/>
    <w:rsid w:val="002621AD"/>
    <w:rsid w:val="002623AC"/>
    <w:rsid w:val="002626FA"/>
    <w:rsid w:val="00262979"/>
    <w:rsid w:val="00263038"/>
    <w:rsid w:val="00263063"/>
    <w:rsid w:val="002631DC"/>
    <w:rsid w:val="0026323A"/>
    <w:rsid w:val="0026382D"/>
    <w:rsid w:val="0026385F"/>
    <w:rsid w:val="00263A09"/>
    <w:rsid w:val="00263DC2"/>
    <w:rsid w:val="00263DD9"/>
    <w:rsid w:val="00264256"/>
    <w:rsid w:val="002642C3"/>
    <w:rsid w:val="0026432F"/>
    <w:rsid w:val="00264538"/>
    <w:rsid w:val="0026455A"/>
    <w:rsid w:val="0026458C"/>
    <w:rsid w:val="0026460B"/>
    <w:rsid w:val="0026468A"/>
    <w:rsid w:val="00264A06"/>
    <w:rsid w:val="00264C28"/>
    <w:rsid w:val="002654D9"/>
    <w:rsid w:val="002656C4"/>
    <w:rsid w:val="00265701"/>
    <w:rsid w:val="0026586A"/>
    <w:rsid w:val="00265B9A"/>
    <w:rsid w:val="00265CB1"/>
    <w:rsid w:val="00265E25"/>
    <w:rsid w:val="00265E9A"/>
    <w:rsid w:val="0026604D"/>
    <w:rsid w:val="00266111"/>
    <w:rsid w:val="00266210"/>
    <w:rsid w:val="002664FA"/>
    <w:rsid w:val="00266867"/>
    <w:rsid w:val="00266CB3"/>
    <w:rsid w:val="00266D32"/>
    <w:rsid w:val="00266DD5"/>
    <w:rsid w:val="002670F7"/>
    <w:rsid w:val="0026716C"/>
    <w:rsid w:val="0026775C"/>
    <w:rsid w:val="00267CFE"/>
    <w:rsid w:val="00267E16"/>
    <w:rsid w:val="0027001C"/>
    <w:rsid w:val="002706CC"/>
    <w:rsid w:val="00270727"/>
    <w:rsid w:val="002708DA"/>
    <w:rsid w:val="00270904"/>
    <w:rsid w:val="00270B34"/>
    <w:rsid w:val="00270C63"/>
    <w:rsid w:val="00270C98"/>
    <w:rsid w:val="00270CF1"/>
    <w:rsid w:val="00270E57"/>
    <w:rsid w:val="00270E80"/>
    <w:rsid w:val="00271026"/>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76"/>
    <w:rsid w:val="0027309C"/>
    <w:rsid w:val="00273226"/>
    <w:rsid w:val="00273644"/>
    <w:rsid w:val="002738C9"/>
    <w:rsid w:val="002738FE"/>
    <w:rsid w:val="00273955"/>
    <w:rsid w:val="00273AB1"/>
    <w:rsid w:val="00273B2D"/>
    <w:rsid w:val="00273CAB"/>
    <w:rsid w:val="00273CFB"/>
    <w:rsid w:val="0027412E"/>
    <w:rsid w:val="00274309"/>
    <w:rsid w:val="00274668"/>
    <w:rsid w:val="00274CE5"/>
    <w:rsid w:val="00274D08"/>
    <w:rsid w:val="00274DE3"/>
    <w:rsid w:val="002753FD"/>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A9E"/>
    <w:rsid w:val="00277E66"/>
    <w:rsid w:val="002801E2"/>
    <w:rsid w:val="0028021D"/>
    <w:rsid w:val="002802F1"/>
    <w:rsid w:val="002804BC"/>
    <w:rsid w:val="00280567"/>
    <w:rsid w:val="00280612"/>
    <w:rsid w:val="0028073A"/>
    <w:rsid w:val="00280960"/>
    <w:rsid w:val="0028149A"/>
    <w:rsid w:val="002814CE"/>
    <w:rsid w:val="0028151D"/>
    <w:rsid w:val="0028154A"/>
    <w:rsid w:val="0028164E"/>
    <w:rsid w:val="0028168F"/>
    <w:rsid w:val="00281D4F"/>
    <w:rsid w:val="002825CE"/>
    <w:rsid w:val="0028297C"/>
    <w:rsid w:val="00283165"/>
    <w:rsid w:val="002832E7"/>
    <w:rsid w:val="002834FB"/>
    <w:rsid w:val="002838C7"/>
    <w:rsid w:val="00284A2D"/>
    <w:rsid w:val="00284B43"/>
    <w:rsid w:val="00284E3F"/>
    <w:rsid w:val="00284E7F"/>
    <w:rsid w:val="0028550D"/>
    <w:rsid w:val="00285520"/>
    <w:rsid w:val="00285894"/>
    <w:rsid w:val="00285E28"/>
    <w:rsid w:val="00286532"/>
    <w:rsid w:val="00286631"/>
    <w:rsid w:val="00286649"/>
    <w:rsid w:val="002868F5"/>
    <w:rsid w:val="00286AE7"/>
    <w:rsid w:val="00286CE4"/>
    <w:rsid w:val="00286F76"/>
    <w:rsid w:val="00286F97"/>
    <w:rsid w:val="002871C8"/>
    <w:rsid w:val="002872ED"/>
    <w:rsid w:val="00287376"/>
    <w:rsid w:val="002877DE"/>
    <w:rsid w:val="00287821"/>
    <w:rsid w:val="00287C28"/>
    <w:rsid w:val="00287C39"/>
    <w:rsid w:val="00287D25"/>
    <w:rsid w:val="00287D4F"/>
    <w:rsid w:val="00287DBB"/>
    <w:rsid w:val="00287EAF"/>
    <w:rsid w:val="002901E9"/>
    <w:rsid w:val="00290211"/>
    <w:rsid w:val="00290254"/>
    <w:rsid w:val="00290C83"/>
    <w:rsid w:val="0029130D"/>
    <w:rsid w:val="0029142E"/>
    <w:rsid w:val="002915DA"/>
    <w:rsid w:val="0029178F"/>
    <w:rsid w:val="00291C45"/>
    <w:rsid w:val="00291E2B"/>
    <w:rsid w:val="002920BF"/>
    <w:rsid w:val="00292540"/>
    <w:rsid w:val="0029279E"/>
    <w:rsid w:val="00292A9A"/>
    <w:rsid w:val="00292AE6"/>
    <w:rsid w:val="00292D75"/>
    <w:rsid w:val="002930AA"/>
    <w:rsid w:val="0029347E"/>
    <w:rsid w:val="00293504"/>
    <w:rsid w:val="0029350F"/>
    <w:rsid w:val="0029353A"/>
    <w:rsid w:val="00293965"/>
    <w:rsid w:val="00293A80"/>
    <w:rsid w:val="00293C49"/>
    <w:rsid w:val="00293C5B"/>
    <w:rsid w:val="00294266"/>
    <w:rsid w:val="002944CA"/>
    <w:rsid w:val="00294504"/>
    <w:rsid w:val="00294580"/>
    <w:rsid w:val="00294722"/>
    <w:rsid w:val="00294AB1"/>
    <w:rsid w:val="00294AD3"/>
    <w:rsid w:val="00294C8C"/>
    <w:rsid w:val="00294D48"/>
    <w:rsid w:val="00294E46"/>
    <w:rsid w:val="00295066"/>
    <w:rsid w:val="002951A5"/>
    <w:rsid w:val="00295226"/>
    <w:rsid w:val="002953D0"/>
    <w:rsid w:val="00295936"/>
    <w:rsid w:val="00295F1C"/>
    <w:rsid w:val="002960D8"/>
    <w:rsid w:val="00296190"/>
    <w:rsid w:val="002964E4"/>
    <w:rsid w:val="00296758"/>
    <w:rsid w:val="00296860"/>
    <w:rsid w:val="0029694E"/>
    <w:rsid w:val="0029696C"/>
    <w:rsid w:val="00296D93"/>
    <w:rsid w:val="00296DF8"/>
    <w:rsid w:val="00296E34"/>
    <w:rsid w:val="00296FD8"/>
    <w:rsid w:val="0029711F"/>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0F1C"/>
    <w:rsid w:val="002A1703"/>
    <w:rsid w:val="002A183B"/>
    <w:rsid w:val="002A1850"/>
    <w:rsid w:val="002A1868"/>
    <w:rsid w:val="002A19E6"/>
    <w:rsid w:val="002A1A57"/>
    <w:rsid w:val="002A1DA1"/>
    <w:rsid w:val="002A205B"/>
    <w:rsid w:val="002A2689"/>
    <w:rsid w:val="002A2980"/>
    <w:rsid w:val="002A2A3E"/>
    <w:rsid w:val="002A2A7F"/>
    <w:rsid w:val="002A2B16"/>
    <w:rsid w:val="002A2FB8"/>
    <w:rsid w:val="002A31FF"/>
    <w:rsid w:val="002A3668"/>
    <w:rsid w:val="002A3771"/>
    <w:rsid w:val="002A37C5"/>
    <w:rsid w:val="002A3AFD"/>
    <w:rsid w:val="002A3B12"/>
    <w:rsid w:val="002A3D2B"/>
    <w:rsid w:val="002A3D84"/>
    <w:rsid w:val="002A3ED7"/>
    <w:rsid w:val="002A4102"/>
    <w:rsid w:val="002A4433"/>
    <w:rsid w:val="002A4863"/>
    <w:rsid w:val="002A4918"/>
    <w:rsid w:val="002A49C5"/>
    <w:rsid w:val="002A4B7D"/>
    <w:rsid w:val="002A4E20"/>
    <w:rsid w:val="002A523D"/>
    <w:rsid w:val="002A524D"/>
    <w:rsid w:val="002A530F"/>
    <w:rsid w:val="002A5AFC"/>
    <w:rsid w:val="002A5D2C"/>
    <w:rsid w:val="002A5D59"/>
    <w:rsid w:val="002A5FC1"/>
    <w:rsid w:val="002A63A7"/>
    <w:rsid w:val="002A6A0E"/>
    <w:rsid w:val="002A6ADC"/>
    <w:rsid w:val="002A6EF8"/>
    <w:rsid w:val="002A7199"/>
    <w:rsid w:val="002A7304"/>
    <w:rsid w:val="002A732C"/>
    <w:rsid w:val="002A773B"/>
    <w:rsid w:val="002A7A6A"/>
    <w:rsid w:val="002A7AB4"/>
    <w:rsid w:val="002A7AE1"/>
    <w:rsid w:val="002A7B3B"/>
    <w:rsid w:val="002B00F2"/>
    <w:rsid w:val="002B0684"/>
    <w:rsid w:val="002B07BF"/>
    <w:rsid w:val="002B0805"/>
    <w:rsid w:val="002B0868"/>
    <w:rsid w:val="002B0956"/>
    <w:rsid w:val="002B0960"/>
    <w:rsid w:val="002B0BC5"/>
    <w:rsid w:val="002B0C99"/>
    <w:rsid w:val="002B0DC4"/>
    <w:rsid w:val="002B10F9"/>
    <w:rsid w:val="002B12C7"/>
    <w:rsid w:val="002B17B0"/>
    <w:rsid w:val="002B1AFA"/>
    <w:rsid w:val="002B2060"/>
    <w:rsid w:val="002B21D6"/>
    <w:rsid w:val="002B2543"/>
    <w:rsid w:val="002B26F2"/>
    <w:rsid w:val="002B2C92"/>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AAA"/>
    <w:rsid w:val="002B5B93"/>
    <w:rsid w:val="002B5CC4"/>
    <w:rsid w:val="002B6009"/>
    <w:rsid w:val="002B601A"/>
    <w:rsid w:val="002B61F1"/>
    <w:rsid w:val="002B6377"/>
    <w:rsid w:val="002B64FE"/>
    <w:rsid w:val="002B694E"/>
    <w:rsid w:val="002B6BF2"/>
    <w:rsid w:val="002B6D31"/>
    <w:rsid w:val="002B6FED"/>
    <w:rsid w:val="002B70A2"/>
    <w:rsid w:val="002B70F5"/>
    <w:rsid w:val="002B71C9"/>
    <w:rsid w:val="002B7386"/>
    <w:rsid w:val="002B73F9"/>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151"/>
    <w:rsid w:val="002C2AE9"/>
    <w:rsid w:val="002C2B29"/>
    <w:rsid w:val="002C2CE6"/>
    <w:rsid w:val="002C2E8A"/>
    <w:rsid w:val="002C2FCD"/>
    <w:rsid w:val="002C3819"/>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7D"/>
    <w:rsid w:val="002D1258"/>
    <w:rsid w:val="002D13B7"/>
    <w:rsid w:val="002D17A0"/>
    <w:rsid w:val="002D1871"/>
    <w:rsid w:val="002D1E1E"/>
    <w:rsid w:val="002D1EF1"/>
    <w:rsid w:val="002D28A9"/>
    <w:rsid w:val="002D2B4E"/>
    <w:rsid w:val="002D305F"/>
    <w:rsid w:val="002D35DD"/>
    <w:rsid w:val="002D3968"/>
    <w:rsid w:val="002D3AB8"/>
    <w:rsid w:val="002D3E02"/>
    <w:rsid w:val="002D406A"/>
    <w:rsid w:val="002D425A"/>
    <w:rsid w:val="002D42DB"/>
    <w:rsid w:val="002D4314"/>
    <w:rsid w:val="002D4685"/>
    <w:rsid w:val="002D4A21"/>
    <w:rsid w:val="002D4A54"/>
    <w:rsid w:val="002D4C92"/>
    <w:rsid w:val="002D4C9F"/>
    <w:rsid w:val="002D4E37"/>
    <w:rsid w:val="002D4E9C"/>
    <w:rsid w:val="002D52E0"/>
    <w:rsid w:val="002D533E"/>
    <w:rsid w:val="002D5B75"/>
    <w:rsid w:val="002D5DEA"/>
    <w:rsid w:val="002D5F98"/>
    <w:rsid w:val="002D6127"/>
    <w:rsid w:val="002D61BE"/>
    <w:rsid w:val="002D61F0"/>
    <w:rsid w:val="002D6E49"/>
    <w:rsid w:val="002D6E9C"/>
    <w:rsid w:val="002D7101"/>
    <w:rsid w:val="002D7235"/>
    <w:rsid w:val="002D753D"/>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77"/>
    <w:rsid w:val="002E239F"/>
    <w:rsid w:val="002E25D2"/>
    <w:rsid w:val="002E2738"/>
    <w:rsid w:val="002E288E"/>
    <w:rsid w:val="002E2923"/>
    <w:rsid w:val="002E2A76"/>
    <w:rsid w:val="002E306D"/>
    <w:rsid w:val="002E3631"/>
    <w:rsid w:val="002E3653"/>
    <w:rsid w:val="002E36F8"/>
    <w:rsid w:val="002E37F1"/>
    <w:rsid w:val="002E37FE"/>
    <w:rsid w:val="002E38B7"/>
    <w:rsid w:val="002E3DC7"/>
    <w:rsid w:val="002E3FEF"/>
    <w:rsid w:val="002E4301"/>
    <w:rsid w:val="002E47C4"/>
    <w:rsid w:val="002E4B0D"/>
    <w:rsid w:val="002E4EEC"/>
    <w:rsid w:val="002E54C9"/>
    <w:rsid w:val="002E55AB"/>
    <w:rsid w:val="002E58E1"/>
    <w:rsid w:val="002E5ABB"/>
    <w:rsid w:val="002E5B2A"/>
    <w:rsid w:val="002E5BDD"/>
    <w:rsid w:val="002E5C56"/>
    <w:rsid w:val="002E5D86"/>
    <w:rsid w:val="002E5DD7"/>
    <w:rsid w:val="002E5DF0"/>
    <w:rsid w:val="002E6398"/>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1CDC"/>
    <w:rsid w:val="002F25EC"/>
    <w:rsid w:val="002F286D"/>
    <w:rsid w:val="002F2AE0"/>
    <w:rsid w:val="002F2E9A"/>
    <w:rsid w:val="002F31C4"/>
    <w:rsid w:val="002F322F"/>
    <w:rsid w:val="002F38D3"/>
    <w:rsid w:val="002F3CE3"/>
    <w:rsid w:val="002F3DB4"/>
    <w:rsid w:val="002F3F16"/>
    <w:rsid w:val="002F3FB5"/>
    <w:rsid w:val="002F413F"/>
    <w:rsid w:val="002F42CC"/>
    <w:rsid w:val="002F446A"/>
    <w:rsid w:val="002F44AD"/>
    <w:rsid w:val="002F45D3"/>
    <w:rsid w:val="002F4616"/>
    <w:rsid w:val="002F4934"/>
    <w:rsid w:val="002F4A52"/>
    <w:rsid w:val="002F4A55"/>
    <w:rsid w:val="002F4CF5"/>
    <w:rsid w:val="002F4E98"/>
    <w:rsid w:val="002F4FC5"/>
    <w:rsid w:val="002F5312"/>
    <w:rsid w:val="002F5316"/>
    <w:rsid w:val="002F535D"/>
    <w:rsid w:val="002F5422"/>
    <w:rsid w:val="002F5634"/>
    <w:rsid w:val="002F566C"/>
    <w:rsid w:val="002F5874"/>
    <w:rsid w:val="002F5881"/>
    <w:rsid w:val="002F5A7C"/>
    <w:rsid w:val="002F5FAA"/>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EC6"/>
    <w:rsid w:val="00300F09"/>
    <w:rsid w:val="00301023"/>
    <w:rsid w:val="003011C0"/>
    <w:rsid w:val="00301686"/>
    <w:rsid w:val="0030197B"/>
    <w:rsid w:val="00301DA6"/>
    <w:rsid w:val="00301E07"/>
    <w:rsid w:val="00301EE4"/>
    <w:rsid w:val="00302203"/>
    <w:rsid w:val="003024DE"/>
    <w:rsid w:val="00302546"/>
    <w:rsid w:val="00302589"/>
    <w:rsid w:val="00302608"/>
    <w:rsid w:val="00302701"/>
    <w:rsid w:val="00302739"/>
    <w:rsid w:val="0030281C"/>
    <w:rsid w:val="00302B48"/>
    <w:rsid w:val="00302BA5"/>
    <w:rsid w:val="00302D8B"/>
    <w:rsid w:val="00302EDE"/>
    <w:rsid w:val="00302FEF"/>
    <w:rsid w:val="0030318E"/>
    <w:rsid w:val="003033B1"/>
    <w:rsid w:val="00303BDB"/>
    <w:rsid w:val="00303DE7"/>
    <w:rsid w:val="00303FD5"/>
    <w:rsid w:val="00304556"/>
    <w:rsid w:val="003047C0"/>
    <w:rsid w:val="00304915"/>
    <w:rsid w:val="003049AC"/>
    <w:rsid w:val="00304A0C"/>
    <w:rsid w:val="00304AC5"/>
    <w:rsid w:val="00304B84"/>
    <w:rsid w:val="00304C9E"/>
    <w:rsid w:val="003054E1"/>
    <w:rsid w:val="003055B6"/>
    <w:rsid w:val="00305866"/>
    <w:rsid w:val="00305E74"/>
    <w:rsid w:val="003065FB"/>
    <w:rsid w:val="0030687B"/>
    <w:rsid w:val="00306ECE"/>
    <w:rsid w:val="00306ED2"/>
    <w:rsid w:val="00306F89"/>
    <w:rsid w:val="003071C8"/>
    <w:rsid w:val="00307281"/>
    <w:rsid w:val="0030749E"/>
    <w:rsid w:val="003074E4"/>
    <w:rsid w:val="0030761B"/>
    <w:rsid w:val="00307B27"/>
    <w:rsid w:val="00307F28"/>
    <w:rsid w:val="003101DC"/>
    <w:rsid w:val="0031049F"/>
    <w:rsid w:val="00310500"/>
    <w:rsid w:val="0031050E"/>
    <w:rsid w:val="00310674"/>
    <w:rsid w:val="0031092D"/>
    <w:rsid w:val="00310A2E"/>
    <w:rsid w:val="00310B18"/>
    <w:rsid w:val="00310CB2"/>
    <w:rsid w:val="00310CC6"/>
    <w:rsid w:val="00310F30"/>
    <w:rsid w:val="00310F91"/>
    <w:rsid w:val="00311077"/>
    <w:rsid w:val="00311100"/>
    <w:rsid w:val="00311151"/>
    <w:rsid w:val="00311642"/>
    <w:rsid w:val="00311761"/>
    <w:rsid w:val="003118A7"/>
    <w:rsid w:val="00311941"/>
    <w:rsid w:val="00311D37"/>
    <w:rsid w:val="0031205E"/>
    <w:rsid w:val="00312709"/>
    <w:rsid w:val="003129AB"/>
    <w:rsid w:val="003129CC"/>
    <w:rsid w:val="00312D40"/>
    <w:rsid w:val="0031340F"/>
    <w:rsid w:val="00313765"/>
    <w:rsid w:val="003137A0"/>
    <w:rsid w:val="003139F0"/>
    <w:rsid w:val="00313BC1"/>
    <w:rsid w:val="00313C4F"/>
    <w:rsid w:val="003141C2"/>
    <w:rsid w:val="003143F7"/>
    <w:rsid w:val="003147C1"/>
    <w:rsid w:val="0031489E"/>
    <w:rsid w:val="00314CBB"/>
    <w:rsid w:val="00314E3A"/>
    <w:rsid w:val="00314FAE"/>
    <w:rsid w:val="003152AB"/>
    <w:rsid w:val="00315614"/>
    <w:rsid w:val="0031599D"/>
    <w:rsid w:val="00315B5E"/>
    <w:rsid w:val="00315C8E"/>
    <w:rsid w:val="00315F37"/>
    <w:rsid w:val="00316064"/>
    <w:rsid w:val="0031611E"/>
    <w:rsid w:val="00316460"/>
    <w:rsid w:val="00316484"/>
    <w:rsid w:val="00316A1A"/>
    <w:rsid w:val="00316B5B"/>
    <w:rsid w:val="00316C58"/>
    <w:rsid w:val="00316C89"/>
    <w:rsid w:val="00316D2D"/>
    <w:rsid w:val="00316EAE"/>
    <w:rsid w:val="00317050"/>
    <w:rsid w:val="003171DE"/>
    <w:rsid w:val="003172D0"/>
    <w:rsid w:val="00317625"/>
    <w:rsid w:val="0031767A"/>
    <w:rsid w:val="00317731"/>
    <w:rsid w:val="00317781"/>
    <w:rsid w:val="00317A45"/>
    <w:rsid w:val="00317C5E"/>
    <w:rsid w:val="0032013F"/>
    <w:rsid w:val="0032018E"/>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1E8C"/>
    <w:rsid w:val="003228CE"/>
    <w:rsid w:val="00322BC3"/>
    <w:rsid w:val="00322C2B"/>
    <w:rsid w:val="00322E3B"/>
    <w:rsid w:val="00323013"/>
    <w:rsid w:val="003232C9"/>
    <w:rsid w:val="003232E3"/>
    <w:rsid w:val="00323431"/>
    <w:rsid w:val="00323704"/>
    <w:rsid w:val="00323FAD"/>
    <w:rsid w:val="00324051"/>
    <w:rsid w:val="00324089"/>
    <w:rsid w:val="003242B1"/>
    <w:rsid w:val="003244C7"/>
    <w:rsid w:val="00324701"/>
    <w:rsid w:val="0032489D"/>
    <w:rsid w:val="003249E6"/>
    <w:rsid w:val="003249F8"/>
    <w:rsid w:val="00324BA8"/>
    <w:rsid w:val="00324C1B"/>
    <w:rsid w:val="00324CA8"/>
    <w:rsid w:val="00324E7B"/>
    <w:rsid w:val="00325322"/>
    <w:rsid w:val="0032556B"/>
    <w:rsid w:val="0032629F"/>
    <w:rsid w:val="003264CA"/>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8E2"/>
    <w:rsid w:val="00331A72"/>
    <w:rsid w:val="00331BC6"/>
    <w:rsid w:val="00331DF8"/>
    <w:rsid w:val="00332123"/>
    <w:rsid w:val="003321C3"/>
    <w:rsid w:val="003325DC"/>
    <w:rsid w:val="00332962"/>
    <w:rsid w:val="00332BF1"/>
    <w:rsid w:val="00332D21"/>
    <w:rsid w:val="00332FA5"/>
    <w:rsid w:val="003331B2"/>
    <w:rsid w:val="00333717"/>
    <w:rsid w:val="00333837"/>
    <w:rsid w:val="00333955"/>
    <w:rsid w:val="00333E56"/>
    <w:rsid w:val="003341B1"/>
    <w:rsid w:val="0033442C"/>
    <w:rsid w:val="00334468"/>
    <w:rsid w:val="003348AF"/>
    <w:rsid w:val="003348C2"/>
    <w:rsid w:val="00334E18"/>
    <w:rsid w:val="00335250"/>
    <w:rsid w:val="00335647"/>
    <w:rsid w:val="00335670"/>
    <w:rsid w:val="0033572D"/>
    <w:rsid w:val="0033592C"/>
    <w:rsid w:val="00335A90"/>
    <w:rsid w:val="00335E2A"/>
    <w:rsid w:val="003360C3"/>
    <w:rsid w:val="003362EB"/>
    <w:rsid w:val="00336780"/>
    <w:rsid w:val="003367C5"/>
    <w:rsid w:val="00336DAD"/>
    <w:rsid w:val="00336DB3"/>
    <w:rsid w:val="00336DE1"/>
    <w:rsid w:val="00337065"/>
    <w:rsid w:val="00337136"/>
    <w:rsid w:val="00337A10"/>
    <w:rsid w:val="00337B29"/>
    <w:rsid w:val="00337C71"/>
    <w:rsid w:val="00337E7F"/>
    <w:rsid w:val="00340190"/>
    <w:rsid w:val="0034044B"/>
    <w:rsid w:val="00340463"/>
    <w:rsid w:val="003405ED"/>
    <w:rsid w:val="003406A4"/>
    <w:rsid w:val="00340CC6"/>
    <w:rsid w:val="00340E58"/>
    <w:rsid w:val="00341087"/>
    <w:rsid w:val="00341371"/>
    <w:rsid w:val="00341706"/>
    <w:rsid w:val="003417AF"/>
    <w:rsid w:val="00341991"/>
    <w:rsid w:val="00341B93"/>
    <w:rsid w:val="00341CFA"/>
    <w:rsid w:val="003420B4"/>
    <w:rsid w:val="0034246D"/>
    <w:rsid w:val="00342528"/>
    <w:rsid w:val="00342A54"/>
    <w:rsid w:val="00342BFA"/>
    <w:rsid w:val="00342CD9"/>
    <w:rsid w:val="0034305B"/>
    <w:rsid w:val="003434F3"/>
    <w:rsid w:val="00343A8D"/>
    <w:rsid w:val="00343C24"/>
    <w:rsid w:val="00343FA6"/>
    <w:rsid w:val="00344646"/>
    <w:rsid w:val="003446D1"/>
    <w:rsid w:val="00344725"/>
    <w:rsid w:val="00344901"/>
    <w:rsid w:val="00344E6B"/>
    <w:rsid w:val="00344EBD"/>
    <w:rsid w:val="0034511B"/>
    <w:rsid w:val="00345536"/>
    <w:rsid w:val="00345BFC"/>
    <w:rsid w:val="00345D09"/>
    <w:rsid w:val="00345D10"/>
    <w:rsid w:val="00346208"/>
    <w:rsid w:val="00346220"/>
    <w:rsid w:val="0034714B"/>
    <w:rsid w:val="0034744E"/>
    <w:rsid w:val="0034745C"/>
    <w:rsid w:val="003474CD"/>
    <w:rsid w:val="003479B6"/>
    <w:rsid w:val="00347AF7"/>
    <w:rsid w:val="00347F7E"/>
    <w:rsid w:val="0035025F"/>
    <w:rsid w:val="00350317"/>
    <w:rsid w:val="0035041A"/>
    <w:rsid w:val="003504BC"/>
    <w:rsid w:val="003505AD"/>
    <w:rsid w:val="00350631"/>
    <w:rsid w:val="003507AC"/>
    <w:rsid w:val="00350816"/>
    <w:rsid w:val="00350B70"/>
    <w:rsid w:val="00350E56"/>
    <w:rsid w:val="00350EE7"/>
    <w:rsid w:val="00350F91"/>
    <w:rsid w:val="00351186"/>
    <w:rsid w:val="00351439"/>
    <w:rsid w:val="0035180B"/>
    <w:rsid w:val="00351AB0"/>
    <w:rsid w:val="00351B18"/>
    <w:rsid w:val="00351C98"/>
    <w:rsid w:val="00351F31"/>
    <w:rsid w:val="003520B7"/>
    <w:rsid w:val="0035216E"/>
    <w:rsid w:val="003521A1"/>
    <w:rsid w:val="00352258"/>
    <w:rsid w:val="0035233B"/>
    <w:rsid w:val="0035247D"/>
    <w:rsid w:val="00352759"/>
    <w:rsid w:val="00352828"/>
    <w:rsid w:val="00352952"/>
    <w:rsid w:val="00352A85"/>
    <w:rsid w:val="00352DAE"/>
    <w:rsid w:val="003530A0"/>
    <w:rsid w:val="003530A3"/>
    <w:rsid w:val="003531B0"/>
    <w:rsid w:val="003532BC"/>
    <w:rsid w:val="003532D2"/>
    <w:rsid w:val="003536C6"/>
    <w:rsid w:val="003539B2"/>
    <w:rsid w:val="00353A7B"/>
    <w:rsid w:val="0035414B"/>
    <w:rsid w:val="003541E6"/>
    <w:rsid w:val="00354B73"/>
    <w:rsid w:val="00354DF1"/>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D6"/>
    <w:rsid w:val="00356CEC"/>
    <w:rsid w:val="003570F9"/>
    <w:rsid w:val="00357275"/>
    <w:rsid w:val="003572DE"/>
    <w:rsid w:val="00357419"/>
    <w:rsid w:val="00357654"/>
    <w:rsid w:val="00357659"/>
    <w:rsid w:val="00357712"/>
    <w:rsid w:val="003578E5"/>
    <w:rsid w:val="00357976"/>
    <w:rsid w:val="00357CAE"/>
    <w:rsid w:val="0036037C"/>
    <w:rsid w:val="003604DB"/>
    <w:rsid w:val="003611A0"/>
    <w:rsid w:val="00361749"/>
    <w:rsid w:val="003617B3"/>
    <w:rsid w:val="003617B5"/>
    <w:rsid w:val="0036185C"/>
    <w:rsid w:val="00361B1A"/>
    <w:rsid w:val="003620A1"/>
    <w:rsid w:val="003620B6"/>
    <w:rsid w:val="0036227D"/>
    <w:rsid w:val="00362563"/>
    <w:rsid w:val="0036262C"/>
    <w:rsid w:val="00362743"/>
    <w:rsid w:val="003628EE"/>
    <w:rsid w:val="00362C5A"/>
    <w:rsid w:val="00362C88"/>
    <w:rsid w:val="00362C8F"/>
    <w:rsid w:val="00362D18"/>
    <w:rsid w:val="00362DA1"/>
    <w:rsid w:val="00362E0F"/>
    <w:rsid w:val="00362ED7"/>
    <w:rsid w:val="0036349B"/>
    <w:rsid w:val="003635B6"/>
    <w:rsid w:val="003639E9"/>
    <w:rsid w:val="00363A46"/>
    <w:rsid w:val="00363BB4"/>
    <w:rsid w:val="00363FC9"/>
    <w:rsid w:val="0036402E"/>
    <w:rsid w:val="0036403B"/>
    <w:rsid w:val="0036407E"/>
    <w:rsid w:val="00364207"/>
    <w:rsid w:val="00364586"/>
    <w:rsid w:val="00364607"/>
    <w:rsid w:val="003647A8"/>
    <w:rsid w:val="0036481B"/>
    <w:rsid w:val="003648DF"/>
    <w:rsid w:val="00364935"/>
    <w:rsid w:val="00365023"/>
    <w:rsid w:val="0036527F"/>
    <w:rsid w:val="00365644"/>
    <w:rsid w:val="003656E0"/>
    <w:rsid w:val="0036590C"/>
    <w:rsid w:val="00365965"/>
    <w:rsid w:val="003659FE"/>
    <w:rsid w:val="00365AA6"/>
    <w:rsid w:val="00365D68"/>
    <w:rsid w:val="00365F3D"/>
    <w:rsid w:val="003665C5"/>
    <w:rsid w:val="00366914"/>
    <w:rsid w:val="003669D0"/>
    <w:rsid w:val="00366B3A"/>
    <w:rsid w:val="00366CCF"/>
    <w:rsid w:val="0036701A"/>
    <w:rsid w:val="003676EA"/>
    <w:rsid w:val="003678CE"/>
    <w:rsid w:val="00370285"/>
    <w:rsid w:val="00370286"/>
    <w:rsid w:val="00370479"/>
    <w:rsid w:val="003704EE"/>
    <w:rsid w:val="003706F3"/>
    <w:rsid w:val="00370880"/>
    <w:rsid w:val="00370A01"/>
    <w:rsid w:val="00370B5A"/>
    <w:rsid w:val="00370E19"/>
    <w:rsid w:val="00370EFD"/>
    <w:rsid w:val="00370F31"/>
    <w:rsid w:val="00371137"/>
    <w:rsid w:val="003711C5"/>
    <w:rsid w:val="003715B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AAB"/>
    <w:rsid w:val="00377EED"/>
    <w:rsid w:val="003801B5"/>
    <w:rsid w:val="00380543"/>
    <w:rsid w:val="00380602"/>
    <w:rsid w:val="00380892"/>
    <w:rsid w:val="00380BBD"/>
    <w:rsid w:val="00381011"/>
    <w:rsid w:val="0038202E"/>
    <w:rsid w:val="0038205E"/>
    <w:rsid w:val="003821E7"/>
    <w:rsid w:val="00382903"/>
    <w:rsid w:val="00382AE6"/>
    <w:rsid w:val="00382AF5"/>
    <w:rsid w:val="00382B6F"/>
    <w:rsid w:val="00382F2D"/>
    <w:rsid w:val="00383365"/>
    <w:rsid w:val="00383701"/>
    <w:rsid w:val="00383841"/>
    <w:rsid w:val="003839E9"/>
    <w:rsid w:val="00383CB5"/>
    <w:rsid w:val="00383D4B"/>
    <w:rsid w:val="00383DDB"/>
    <w:rsid w:val="003842A8"/>
    <w:rsid w:val="003845B9"/>
    <w:rsid w:val="00384747"/>
    <w:rsid w:val="003848D9"/>
    <w:rsid w:val="00384BC0"/>
    <w:rsid w:val="00384E73"/>
    <w:rsid w:val="00385182"/>
    <w:rsid w:val="003852CC"/>
    <w:rsid w:val="0038596B"/>
    <w:rsid w:val="00385A70"/>
    <w:rsid w:val="00385BD7"/>
    <w:rsid w:val="00385C64"/>
    <w:rsid w:val="00386688"/>
    <w:rsid w:val="00386A06"/>
    <w:rsid w:val="00386A15"/>
    <w:rsid w:val="00386A29"/>
    <w:rsid w:val="00386B71"/>
    <w:rsid w:val="00386CD1"/>
    <w:rsid w:val="00386F83"/>
    <w:rsid w:val="0038702D"/>
    <w:rsid w:val="003870BC"/>
    <w:rsid w:val="0038732E"/>
    <w:rsid w:val="003875A7"/>
    <w:rsid w:val="00387675"/>
    <w:rsid w:val="00387771"/>
    <w:rsid w:val="0038780F"/>
    <w:rsid w:val="00387866"/>
    <w:rsid w:val="00387977"/>
    <w:rsid w:val="00387B2B"/>
    <w:rsid w:val="00387E37"/>
    <w:rsid w:val="00390449"/>
    <w:rsid w:val="003904B1"/>
    <w:rsid w:val="003907D2"/>
    <w:rsid w:val="00390C56"/>
    <w:rsid w:val="00390C62"/>
    <w:rsid w:val="0039122C"/>
    <w:rsid w:val="0039124D"/>
    <w:rsid w:val="003914DB"/>
    <w:rsid w:val="003915BC"/>
    <w:rsid w:val="00391A92"/>
    <w:rsid w:val="00391A9A"/>
    <w:rsid w:val="00391C99"/>
    <w:rsid w:val="003921A9"/>
    <w:rsid w:val="00392282"/>
    <w:rsid w:val="003926BE"/>
    <w:rsid w:val="00392747"/>
    <w:rsid w:val="003929BE"/>
    <w:rsid w:val="003929E5"/>
    <w:rsid w:val="00392A1F"/>
    <w:rsid w:val="00392DB8"/>
    <w:rsid w:val="00392F44"/>
    <w:rsid w:val="003930AE"/>
    <w:rsid w:val="003934A2"/>
    <w:rsid w:val="00393553"/>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CE6"/>
    <w:rsid w:val="00395F93"/>
    <w:rsid w:val="0039610F"/>
    <w:rsid w:val="003962EC"/>
    <w:rsid w:val="00396328"/>
    <w:rsid w:val="003965AE"/>
    <w:rsid w:val="0039665F"/>
    <w:rsid w:val="003969D6"/>
    <w:rsid w:val="00396BBB"/>
    <w:rsid w:val="00396BDD"/>
    <w:rsid w:val="00397292"/>
    <w:rsid w:val="003976DD"/>
    <w:rsid w:val="003978B8"/>
    <w:rsid w:val="00397AD4"/>
    <w:rsid w:val="00397C4F"/>
    <w:rsid w:val="00397C89"/>
    <w:rsid w:val="003A027F"/>
    <w:rsid w:val="003A0311"/>
    <w:rsid w:val="003A04F7"/>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5"/>
    <w:rsid w:val="003A2019"/>
    <w:rsid w:val="003A2150"/>
    <w:rsid w:val="003A2570"/>
    <w:rsid w:val="003A2BCC"/>
    <w:rsid w:val="003A2BDE"/>
    <w:rsid w:val="003A2D39"/>
    <w:rsid w:val="003A2FE7"/>
    <w:rsid w:val="003A30A9"/>
    <w:rsid w:val="003A318E"/>
    <w:rsid w:val="003A349E"/>
    <w:rsid w:val="003A38AC"/>
    <w:rsid w:val="003A39F2"/>
    <w:rsid w:val="003A3C0E"/>
    <w:rsid w:val="003A421C"/>
    <w:rsid w:val="003A42BB"/>
    <w:rsid w:val="003A44AA"/>
    <w:rsid w:val="003A45EE"/>
    <w:rsid w:val="003A45FB"/>
    <w:rsid w:val="003A48FC"/>
    <w:rsid w:val="003A4935"/>
    <w:rsid w:val="003A4C5D"/>
    <w:rsid w:val="003A4E82"/>
    <w:rsid w:val="003A523B"/>
    <w:rsid w:val="003A584A"/>
    <w:rsid w:val="003A5865"/>
    <w:rsid w:val="003A58C4"/>
    <w:rsid w:val="003A590E"/>
    <w:rsid w:val="003A5A57"/>
    <w:rsid w:val="003A6274"/>
    <w:rsid w:val="003A62E1"/>
    <w:rsid w:val="003A6330"/>
    <w:rsid w:val="003A65B0"/>
    <w:rsid w:val="003A6619"/>
    <w:rsid w:val="003A66AA"/>
    <w:rsid w:val="003A6A20"/>
    <w:rsid w:val="003A6CC0"/>
    <w:rsid w:val="003A70D9"/>
    <w:rsid w:val="003A71E1"/>
    <w:rsid w:val="003A724C"/>
    <w:rsid w:val="003A7424"/>
    <w:rsid w:val="003A76A9"/>
    <w:rsid w:val="003A7747"/>
    <w:rsid w:val="003B0299"/>
    <w:rsid w:val="003B0903"/>
    <w:rsid w:val="003B0B4D"/>
    <w:rsid w:val="003B0BD5"/>
    <w:rsid w:val="003B10B8"/>
    <w:rsid w:val="003B10F9"/>
    <w:rsid w:val="003B126C"/>
    <w:rsid w:val="003B1D6E"/>
    <w:rsid w:val="003B20BD"/>
    <w:rsid w:val="003B248F"/>
    <w:rsid w:val="003B25B8"/>
    <w:rsid w:val="003B2B79"/>
    <w:rsid w:val="003B2C70"/>
    <w:rsid w:val="003B3110"/>
    <w:rsid w:val="003B3171"/>
    <w:rsid w:val="003B378A"/>
    <w:rsid w:val="003B3835"/>
    <w:rsid w:val="003B387A"/>
    <w:rsid w:val="003B3E56"/>
    <w:rsid w:val="003B4039"/>
    <w:rsid w:val="003B4482"/>
    <w:rsid w:val="003B488F"/>
    <w:rsid w:val="003B495C"/>
    <w:rsid w:val="003B4B90"/>
    <w:rsid w:val="003B4D9B"/>
    <w:rsid w:val="003B4D9D"/>
    <w:rsid w:val="003B4E9C"/>
    <w:rsid w:val="003B560B"/>
    <w:rsid w:val="003B570F"/>
    <w:rsid w:val="003B5747"/>
    <w:rsid w:val="003B58C8"/>
    <w:rsid w:val="003B5B57"/>
    <w:rsid w:val="003B5B7E"/>
    <w:rsid w:val="003B5BCB"/>
    <w:rsid w:val="003B5E30"/>
    <w:rsid w:val="003B5F4B"/>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82B"/>
    <w:rsid w:val="003C2B05"/>
    <w:rsid w:val="003C2C9D"/>
    <w:rsid w:val="003C2D1A"/>
    <w:rsid w:val="003C325F"/>
    <w:rsid w:val="003C33A6"/>
    <w:rsid w:val="003C3523"/>
    <w:rsid w:val="003C3908"/>
    <w:rsid w:val="003C3B73"/>
    <w:rsid w:val="003C3D0C"/>
    <w:rsid w:val="003C3D6E"/>
    <w:rsid w:val="003C3F8B"/>
    <w:rsid w:val="003C4213"/>
    <w:rsid w:val="003C4250"/>
    <w:rsid w:val="003C44DB"/>
    <w:rsid w:val="003C4580"/>
    <w:rsid w:val="003C458A"/>
    <w:rsid w:val="003C499A"/>
    <w:rsid w:val="003C4A23"/>
    <w:rsid w:val="003C4F25"/>
    <w:rsid w:val="003C5264"/>
    <w:rsid w:val="003C534B"/>
    <w:rsid w:val="003C5888"/>
    <w:rsid w:val="003C5C5B"/>
    <w:rsid w:val="003C60F6"/>
    <w:rsid w:val="003C62BB"/>
    <w:rsid w:val="003C64CD"/>
    <w:rsid w:val="003C6580"/>
    <w:rsid w:val="003C6609"/>
    <w:rsid w:val="003C6A09"/>
    <w:rsid w:val="003C6BE4"/>
    <w:rsid w:val="003C6CCB"/>
    <w:rsid w:val="003C6DA9"/>
    <w:rsid w:val="003C6E68"/>
    <w:rsid w:val="003C6F6A"/>
    <w:rsid w:val="003C6F94"/>
    <w:rsid w:val="003C7079"/>
    <w:rsid w:val="003C724A"/>
    <w:rsid w:val="003C7855"/>
    <w:rsid w:val="003D0068"/>
    <w:rsid w:val="003D018F"/>
    <w:rsid w:val="003D0240"/>
    <w:rsid w:val="003D061E"/>
    <w:rsid w:val="003D06A7"/>
    <w:rsid w:val="003D0868"/>
    <w:rsid w:val="003D0964"/>
    <w:rsid w:val="003D09B7"/>
    <w:rsid w:val="003D09DA"/>
    <w:rsid w:val="003D0AB1"/>
    <w:rsid w:val="003D0BEB"/>
    <w:rsid w:val="003D0D75"/>
    <w:rsid w:val="003D0EC7"/>
    <w:rsid w:val="003D0FE6"/>
    <w:rsid w:val="003D128A"/>
    <w:rsid w:val="003D14F3"/>
    <w:rsid w:val="003D1843"/>
    <w:rsid w:val="003D1F11"/>
    <w:rsid w:val="003D22AC"/>
    <w:rsid w:val="003D2339"/>
    <w:rsid w:val="003D26AA"/>
    <w:rsid w:val="003D2AF9"/>
    <w:rsid w:val="003D2D07"/>
    <w:rsid w:val="003D2E43"/>
    <w:rsid w:val="003D31C8"/>
    <w:rsid w:val="003D38B8"/>
    <w:rsid w:val="003D3AD1"/>
    <w:rsid w:val="003D3AD8"/>
    <w:rsid w:val="003D3C6B"/>
    <w:rsid w:val="003D3EE3"/>
    <w:rsid w:val="003D3FA2"/>
    <w:rsid w:val="003D4350"/>
    <w:rsid w:val="003D4409"/>
    <w:rsid w:val="003D4BB3"/>
    <w:rsid w:val="003D4F35"/>
    <w:rsid w:val="003D519A"/>
    <w:rsid w:val="003D5250"/>
    <w:rsid w:val="003D53B8"/>
    <w:rsid w:val="003D5717"/>
    <w:rsid w:val="003D5721"/>
    <w:rsid w:val="003D5878"/>
    <w:rsid w:val="003D59FE"/>
    <w:rsid w:val="003D5A55"/>
    <w:rsid w:val="003D5CAD"/>
    <w:rsid w:val="003D608C"/>
    <w:rsid w:val="003D615E"/>
    <w:rsid w:val="003D632F"/>
    <w:rsid w:val="003D63BA"/>
    <w:rsid w:val="003D64B6"/>
    <w:rsid w:val="003D680E"/>
    <w:rsid w:val="003D69ED"/>
    <w:rsid w:val="003D6B43"/>
    <w:rsid w:val="003D7272"/>
    <w:rsid w:val="003D740C"/>
    <w:rsid w:val="003D79E8"/>
    <w:rsid w:val="003D7CB8"/>
    <w:rsid w:val="003E003E"/>
    <w:rsid w:val="003E012E"/>
    <w:rsid w:val="003E01ED"/>
    <w:rsid w:val="003E0449"/>
    <w:rsid w:val="003E089F"/>
    <w:rsid w:val="003E0974"/>
    <w:rsid w:val="003E0ADB"/>
    <w:rsid w:val="003E0CC6"/>
    <w:rsid w:val="003E0CE4"/>
    <w:rsid w:val="003E16FD"/>
    <w:rsid w:val="003E1868"/>
    <w:rsid w:val="003E18E3"/>
    <w:rsid w:val="003E18FD"/>
    <w:rsid w:val="003E196D"/>
    <w:rsid w:val="003E1B00"/>
    <w:rsid w:val="003E1BA4"/>
    <w:rsid w:val="003E1C6B"/>
    <w:rsid w:val="003E1CF4"/>
    <w:rsid w:val="003E1D54"/>
    <w:rsid w:val="003E1E67"/>
    <w:rsid w:val="003E20D9"/>
    <w:rsid w:val="003E23A4"/>
    <w:rsid w:val="003E27B0"/>
    <w:rsid w:val="003E27BE"/>
    <w:rsid w:val="003E2BF4"/>
    <w:rsid w:val="003E2FBB"/>
    <w:rsid w:val="003E300E"/>
    <w:rsid w:val="003E3015"/>
    <w:rsid w:val="003E3350"/>
    <w:rsid w:val="003E3524"/>
    <w:rsid w:val="003E37AD"/>
    <w:rsid w:val="003E37D3"/>
    <w:rsid w:val="003E37FC"/>
    <w:rsid w:val="003E3944"/>
    <w:rsid w:val="003E3B07"/>
    <w:rsid w:val="003E3C5B"/>
    <w:rsid w:val="003E3CA6"/>
    <w:rsid w:val="003E4099"/>
    <w:rsid w:val="003E40C9"/>
    <w:rsid w:val="003E416F"/>
    <w:rsid w:val="003E445C"/>
    <w:rsid w:val="003E44DC"/>
    <w:rsid w:val="003E4689"/>
    <w:rsid w:val="003E4C2A"/>
    <w:rsid w:val="003E4CDB"/>
    <w:rsid w:val="003E4E12"/>
    <w:rsid w:val="003E5660"/>
    <w:rsid w:val="003E5BBD"/>
    <w:rsid w:val="003E5C31"/>
    <w:rsid w:val="003E6181"/>
    <w:rsid w:val="003E6289"/>
    <w:rsid w:val="003E6592"/>
    <w:rsid w:val="003E679D"/>
    <w:rsid w:val="003E6882"/>
    <w:rsid w:val="003E6A3C"/>
    <w:rsid w:val="003E700A"/>
    <w:rsid w:val="003E7313"/>
    <w:rsid w:val="003E73BC"/>
    <w:rsid w:val="003E76BB"/>
    <w:rsid w:val="003E7706"/>
    <w:rsid w:val="003E7C5E"/>
    <w:rsid w:val="003E7E37"/>
    <w:rsid w:val="003F0639"/>
    <w:rsid w:val="003F0656"/>
    <w:rsid w:val="003F073C"/>
    <w:rsid w:val="003F07DB"/>
    <w:rsid w:val="003F0905"/>
    <w:rsid w:val="003F0940"/>
    <w:rsid w:val="003F0BF9"/>
    <w:rsid w:val="003F0D1A"/>
    <w:rsid w:val="003F129F"/>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5B4"/>
    <w:rsid w:val="003F2624"/>
    <w:rsid w:val="003F2711"/>
    <w:rsid w:val="003F2A56"/>
    <w:rsid w:val="003F33F1"/>
    <w:rsid w:val="003F348A"/>
    <w:rsid w:val="003F363F"/>
    <w:rsid w:val="003F37C0"/>
    <w:rsid w:val="003F37DA"/>
    <w:rsid w:val="003F389F"/>
    <w:rsid w:val="003F39E9"/>
    <w:rsid w:val="003F3F39"/>
    <w:rsid w:val="003F45E7"/>
    <w:rsid w:val="003F484D"/>
    <w:rsid w:val="003F4933"/>
    <w:rsid w:val="003F4977"/>
    <w:rsid w:val="003F4A21"/>
    <w:rsid w:val="003F4B14"/>
    <w:rsid w:val="003F4C7D"/>
    <w:rsid w:val="003F4E1C"/>
    <w:rsid w:val="003F4E50"/>
    <w:rsid w:val="003F536B"/>
    <w:rsid w:val="003F560A"/>
    <w:rsid w:val="003F573F"/>
    <w:rsid w:val="003F586D"/>
    <w:rsid w:val="003F61FE"/>
    <w:rsid w:val="003F62B4"/>
    <w:rsid w:val="003F643A"/>
    <w:rsid w:val="003F682D"/>
    <w:rsid w:val="003F6853"/>
    <w:rsid w:val="003F6930"/>
    <w:rsid w:val="003F697D"/>
    <w:rsid w:val="003F6A55"/>
    <w:rsid w:val="003F6D2A"/>
    <w:rsid w:val="003F6DDD"/>
    <w:rsid w:val="003F6DEB"/>
    <w:rsid w:val="003F6E0E"/>
    <w:rsid w:val="003F73A0"/>
    <w:rsid w:val="003F74FE"/>
    <w:rsid w:val="003F75DD"/>
    <w:rsid w:val="003F7908"/>
    <w:rsid w:val="003F7A7C"/>
    <w:rsid w:val="003F7DFF"/>
    <w:rsid w:val="003F7EFA"/>
    <w:rsid w:val="00400075"/>
    <w:rsid w:val="0040015E"/>
    <w:rsid w:val="00400427"/>
    <w:rsid w:val="00400615"/>
    <w:rsid w:val="004008F3"/>
    <w:rsid w:val="00400ABC"/>
    <w:rsid w:val="00400D86"/>
    <w:rsid w:val="00400F31"/>
    <w:rsid w:val="004010EF"/>
    <w:rsid w:val="0040128A"/>
    <w:rsid w:val="00401561"/>
    <w:rsid w:val="004017C6"/>
    <w:rsid w:val="00401C71"/>
    <w:rsid w:val="00401C7A"/>
    <w:rsid w:val="004021B5"/>
    <w:rsid w:val="004022B8"/>
    <w:rsid w:val="0040235F"/>
    <w:rsid w:val="004024AB"/>
    <w:rsid w:val="00402B5E"/>
    <w:rsid w:val="00402DC4"/>
    <w:rsid w:val="00402F2C"/>
    <w:rsid w:val="0040303D"/>
    <w:rsid w:val="00403601"/>
    <w:rsid w:val="0040379F"/>
    <w:rsid w:val="00403805"/>
    <w:rsid w:val="00403886"/>
    <w:rsid w:val="00403CE7"/>
    <w:rsid w:val="00403D9C"/>
    <w:rsid w:val="00403F25"/>
    <w:rsid w:val="00404011"/>
    <w:rsid w:val="00404514"/>
    <w:rsid w:val="0040495B"/>
    <w:rsid w:val="004049CB"/>
    <w:rsid w:val="00404B43"/>
    <w:rsid w:val="00404D4D"/>
    <w:rsid w:val="00404D6D"/>
    <w:rsid w:val="00405596"/>
    <w:rsid w:val="00405898"/>
    <w:rsid w:val="00405A9F"/>
    <w:rsid w:val="00405D7C"/>
    <w:rsid w:val="00405D95"/>
    <w:rsid w:val="00405F90"/>
    <w:rsid w:val="00406108"/>
    <w:rsid w:val="00406412"/>
    <w:rsid w:val="00406AF6"/>
    <w:rsid w:val="00406BD1"/>
    <w:rsid w:val="00406D4A"/>
    <w:rsid w:val="00406F4B"/>
    <w:rsid w:val="00406F96"/>
    <w:rsid w:val="00406FBD"/>
    <w:rsid w:val="004073B0"/>
    <w:rsid w:val="00407463"/>
    <w:rsid w:val="0040752E"/>
    <w:rsid w:val="00407612"/>
    <w:rsid w:val="0040766E"/>
    <w:rsid w:val="00407B49"/>
    <w:rsid w:val="0041029D"/>
    <w:rsid w:val="004102A7"/>
    <w:rsid w:val="004103A0"/>
    <w:rsid w:val="00410801"/>
    <w:rsid w:val="00411230"/>
    <w:rsid w:val="004113B8"/>
    <w:rsid w:val="004114EF"/>
    <w:rsid w:val="004116C3"/>
    <w:rsid w:val="004118C9"/>
    <w:rsid w:val="00411AD1"/>
    <w:rsid w:val="00411F16"/>
    <w:rsid w:val="004120C5"/>
    <w:rsid w:val="00412419"/>
    <w:rsid w:val="0041249C"/>
    <w:rsid w:val="0041251C"/>
    <w:rsid w:val="00412697"/>
    <w:rsid w:val="004127FB"/>
    <w:rsid w:val="00412D4B"/>
    <w:rsid w:val="00413369"/>
    <w:rsid w:val="004134FE"/>
    <w:rsid w:val="00413569"/>
    <w:rsid w:val="00413F76"/>
    <w:rsid w:val="00413FED"/>
    <w:rsid w:val="004145AE"/>
    <w:rsid w:val="00414790"/>
    <w:rsid w:val="004147F4"/>
    <w:rsid w:val="00414A69"/>
    <w:rsid w:val="00414C3F"/>
    <w:rsid w:val="00414E8C"/>
    <w:rsid w:val="0041517E"/>
    <w:rsid w:val="0041522E"/>
    <w:rsid w:val="0041539C"/>
    <w:rsid w:val="00415454"/>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0C"/>
    <w:rsid w:val="0041743D"/>
    <w:rsid w:val="004174FC"/>
    <w:rsid w:val="00417678"/>
    <w:rsid w:val="0041799A"/>
    <w:rsid w:val="00417A11"/>
    <w:rsid w:val="00417B71"/>
    <w:rsid w:val="00417D10"/>
    <w:rsid w:val="004200EF"/>
    <w:rsid w:val="00420126"/>
    <w:rsid w:val="00420249"/>
    <w:rsid w:val="00420261"/>
    <w:rsid w:val="004203CF"/>
    <w:rsid w:val="004204A7"/>
    <w:rsid w:val="00420755"/>
    <w:rsid w:val="00420CB7"/>
    <w:rsid w:val="00420CC8"/>
    <w:rsid w:val="00420EF3"/>
    <w:rsid w:val="0042116B"/>
    <w:rsid w:val="004213C2"/>
    <w:rsid w:val="004213E8"/>
    <w:rsid w:val="0042156E"/>
    <w:rsid w:val="004219D3"/>
    <w:rsid w:val="0042202E"/>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D43"/>
    <w:rsid w:val="00424E0A"/>
    <w:rsid w:val="00424E24"/>
    <w:rsid w:val="00424E58"/>
    <w:rsid w:val="00424E85"/>
    <w:rsid w:val="004250B0"/>
    <w:rsid w:val="004251F8"/>
    <w:rsid w:val="004253B1"/>
    <w:rsid w:val="00425587"/>
    <w:rsid w:val="004258E3"/>
    <w:rsid w:val="004259E4"/>
    <w:rsid w:val="00425C97"/>
    <w:rsid w:val="00425DBC"/>
    <w:rsid w:val="00425FFD"/>
    <w:rsid w:val="00426237"/>
    <w:rsid w:val="004262F8"/>
    <w:rsid w:val="00426442"/>
    <w:rsid w:val="0042654A"/>
    <w:rsid w:val="004269C4"/>
    <w:rsid w:val="00426A93"/>
    <w:rsid w:val="00426ADD"/>
    <w:rsid w:val="00426DFA"/>
    <w:rsid w:val="00426E95"/>
    <w:rsid w:val="00426EE4"/>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63"/>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735"/>
    <w:rsid w:val="00433A54"/>
    <w:rsid w:val="00433B40"/>
    <w:rsid w:val="00433D2E"/>
    <w:rsid w:val="00433D8A"/>
    <w:rsid w:val="00434066"/>
    <w:rsid w:val="004343E1"/>
    <w:rsid w:val="00434679"/>
    <w:rsid w:val="00434754"/>
    <w:rsid w:val="004347EA"/>
    <w:rsid w:val="0043480E"/>
    <w:rsid w:val="00434C24"/>
    <w:rsid w:val="00434D46"/>
    <w:rsid w:val="00434F9F"/>
    <w:rsid w:val="00434FCE"/>
    <w:rsid w:val="00435075"/>
    <w:rsid w:val="0043517D"/>
    <w:rsid w:val="00435248"/>
    <w:rsid w:val="0043530D"/>
    <w:rsid w:val="0043542F"/>
    <w:rsid w:val="004355EB"/>
    <w:rsid w:val="00435602"/>
    <w:rsid w:val="004356FA"/>
    <w:rsid w:val="004358F4"/>
    <w:rsid w:val="00435CCF"/>
    <w:rsid w:val="00435CFD"/>
    <w:rsid w:val="00435F8E"/>
    <w:rsid w:val="0043614E"/>
    <w:rsid w:val="0043625A"/>
    <w:rsid w:val="00436696"/>
    <w:rsid w:val="004366E4"/>
    <w:rsid w:val="00436949"/>
    <w:rsid w:val="004369EC"/>
    <w:rsid w:val="00436A16"/>
    <w:rsid w:val="00436A3B"/>
    <w:rsid w:val="00436D7C"/>
    <w:rsid w:val="00436F3D"/>
    <w:rsid w:val="004371AB"/>
    <w:rsid w:val="00437563"/>
    <w:rsid w:val="00437735"/>
    <w:rsid w:val="00437895"/>
    <w:rsid w:val="00437E77"/>
    <w:rsid w:val="00440187"/>
    <w:rsid w:val="004402A7"/>
    <w:rsid w:val="0044035D"/>
    <w:rsid w:val="00440850"/>
    <w:rsid w:val="00440851"/>
    <w:rsid w:val="00440EA5"/>
    <w:rsid w:val="004410C1"/>
    <w:rsid w:val="0044142F"/>
    <w:rsid w:val="004423E3"/>
    <w:rsid w:val="004425C2"/>
    <w:rsid w:val="004426FE"/>
    <w:rsid w:val="00442824"/>
    <w:rsid w:val="00442AFE"/>
    <w:rsid w:val="00442FFB"/>
    <w:rsid w:val="004430FD"/>
    <w:rsid w:val="00443586"/>
    <w:rsid w:val="004435E2"/>
    <w:rsid w:val="00443787"/>
    <w:rsid w:val="004439AB"/>
    <w:rsid w:val="00443A73"/>
    <w:rsid w:val="00443BC8"/>
    <w:rsid w:val="00443C38"/>
    <w:rsid w:val="004442A7"/>
    <w:rsid w:val="0044435D"/>
    <w:rsid w:val="00444783"/>
    <w:rsid w:val="00444901"/>
    <w:rsid w:val="00444934"/>
    <w:rsid w:val="00444D11"/>
    <w:rsid w:val="00444D7C"/>
    <w:rsid w:val="00444E10"/>
    <w:rsid w:val="00444F5E"/>
    <w:rsid w:val="004452F8"/>
    <w:rsid w:val="00445513"/>
    <w:rsid w:val="00445625"/>
    <w:rsid w:val="00445907"/>
    <w:rsid w:val="00445946"/>
    <w:rsid w:val="00445CFF"/>
    <w:rsid w:val="00445EAA"/>
    <w:rsid w:val="00446107"/>
    <w:rsid w:val="004462AF"/>
    <w:rsid w:val="00446424"/>
    <w:rsid w:val="00446605"/>
    <w:rsid w:val="0044662A"/>
    <w:rsid w:val="004474AB"/>
    <w:rsid w:val="004474CC"/>
    <w:rsid w:val="0044759B"/>
    <w:rsid w:val="0044777E"/>
    <w:rsid w:val="004478FA"/>
    <w:rsid w:val="00447A7C"/>
    <w:rsid w:val="00447C86"/>
    <w:rsid w:val="0045001B"/>
    <w:rsid w:val="0045009C"/>
    <w:rsid w:val="004500A9"/>
    <w:rsid w:val="00450532"/>
    <w:rsid w:val="0045061F"/>
    <w:rsid w:val="00450669"/>
    <w:rsid w:val="00450778"/>
    <w:rsid w:val="00450D3B"/>
    <w:rsid w:val="0045144B"/>
    <w:rsid w:val="00451489"/>
    <w:rsid w:val="00451585"/>
    <w:rsid w:val="0045169D"/>
    <w:rsid w:val="004518D5"/>
    <w:rsid w:val="004519E9"/>
    <w:rsid w:val="00451A82"/>
    <w:rsid w:val="00451B06"/>
    <w:rsid w:val="00451BEB"/>
    <w:rsid w:val="004520FE"/>
    <w:rsid w:val="0045224A"/>
    <w:rsid w:val="0045237D"/>
    <w:rsid w:val="004525A7"/>
    <w:rsid w:val="004526BF"/>
    <w:rsid w:val="0045271A"/>
    <w:rsid w:val="004527C0"/>
    <w:rsid w:val="00453116"/>
    <w:rsid w:val="0045321E"/>
    <w:rsid w:val="0045338E"/>
    <w:rsid w:val="00453871"/>
    <w:rsid w:val="0045388F"/>
    <w:rsid w:val="00453A90"/>
    <w:rsid w:val="00453D62"/>
    <w:rsid w:val="00453DEF"/>
    <w:rsid w:val="004540AC"/>
    <w:rsid w:val="004543E4"/>
    <w:rsid w:val="004547C8"/>
    <w:rsid w:val="004548E5"/>
    <w:rsid w:val="00454ACD"/>
    <w:rsid w:val="00454E3A"/>
    <w:rsid w:val="00454F08"/>
    <w:rsid w:val="00454F85"/>
    <w:rsid w:val="00455105"/>
    <w:rsid w:val="004558B8"/>
    <w:rsid w:val="004559C2"/>
    <w:rsid w:val="00455BBE"/>
    <w:rsid w:val="00455CC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6C2"/>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7B0"/>
    <w:rsid w:val="00467852"/>
    <w:rsid w:val="00467887"/>
    <w:rsid w:val="00467AB8"/>
    <w:rsid w:val="00467C48"/>
    <w:rsid w:val="00470389"/>
    <w:rsid w:val="0047041E"/>
    <w:rsid w:val="00470628"/>
    <w:rsid w:val="00470750"/>
    <w:rsid w:val="00470796"/>
    <w:rsid w:val="00470859"/>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6BA"/>
    <w:rsid w:val="00472A7E"/>
    <w:rsid w:val="00472ACB"/>
    <w:rsid w:val="00472BF4"/>
    <w:rsid w:val="0047320D"/>
    <w:rsid w:val="0047327D"/>
    <w:rsid w:val="00473431"/>
    <w:rsid w:val="004735E8"/>
    <w:rsid w:val="004737D3"/>
    <w:rsid w:val="0047392B"/>
    <w:rsid w:val="00473A67"/>
    <w:rsid w:val="00473B79"/>
    <w:rsid w:val="00473F5F"/>
    <w:rsid w:val="0047410D"/>
    <w:rsid w:val="00474420"/>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C5"/>
    <w:rsid w:val="004775ED"/>
    <w:rsid w:val="004778C0"/>
    <w:rsid w:val="00477B60"/>
    <w:rsid w:val="0048004F"/>
    <w:rsid w:val="004800C0"/>
    <w:rsid w:val="00480959"/>
    <w:rsid w:val="00480B03"/>
    <w:rsid w:val="00480C70"/>
    <w:rsid w:val="00480CC5"/>
    <w:rsid w:val="00480D07"/>
    <w:rsid w:val="00480F71"/>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146"/>
    <w:rsid w:val="0048336B"/>
    <w:rsid w:val="00483A12"/>
    <w:rsid w:val="00483D11"/>
    <w:rsid w:val="00483D20"/>
    <w:rsid w:val="0048406D"/>
    <w:rsid w:val="00484146"/>
    <w:rsid w:val="00484676"/>
    <w:rsid w:val="00484770"/>
    <w:rsid w:val="004847BA"/>
    <w:rsid w:val="004847DF"/>
    <w:rsid w:val="0048489A"/>
    <w:rsid w:val="00484990"/>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B9"/>
    <w:rsid w:val="004869ED"/>
    <w:rsid w:val="00486A2F"/>
    <w:rsid w:val="00486CD4"/>
    <w:rsid w:val="00486D6B"/>
    <w:rsid w:val="00487100"/>
    <w:rsid w:val="00487117"/>
    <w:rsid w:val="00487866"/>
    <w:rsid w:val="00487E4E"/>
    <w:rsid w:val="00487F28"/>
    <w:rsid w:val="00490185"/>
    <w:rsid w:val="0049041D"/>
    <w:rsid w:val="00490532"/>
    <w:rsid w:val="00490648"/>
    <w:rsid w:val="00490649"/>
    <w:rsid w:val="0049093B"/>
    <w:rsid w:val="00490BDE"/>
    <w:rsid w:val="00490E84"/>
    <w:rsid w:val="00490E94"/>
    <w:rsid w:val="00490EBE"/>
    <w:rsid w:val="00490EE3"/>
    <w:rsid w:val="00491294"/>
    <w:rsid w:val="004912FE"/>
    <w:rsid w:val="0049143D"/>
    <w:rsid w:val="004917C1"/>
    <w:rsid w:val="004918A0"/>
    <w:rsid w:val="00491C03"/>
    <w:rsid w:val="00491D13"/>
    <w:rsid w:val="00491D59"/>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471"/>
    <w:rsid w:val="004A056E"/>
    <w:rsid w:val="004A0617"/>
    <w:rsid w:val="004A06A9"/>
    <w:rsid w:val="004A06EE"/>
    <w:rsid w:val="004A0B5B"/>
    <w:rsid w:val="004A0D01"/>
    <w:rsid w:val="004A0E00"/>
    <w:rsid w:val="004A0F70"/>
    <w:rsid w:val="004A0F78"/>
    <w:rsid w:val="004A11A9"/>
    <w:rsid w:val="004A12D7"/>
    <w:rsid w:val="004A15F7"/>
    <w:rsid w:val="004A1600"/>
    <w:rsid w:val="004A1AE5"/>
    <w:rsid w:val="004A1BAC"/>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73"/>
    <w:rsid w:val="004A4256"/>
    <w:rsid w:val="004A43A8"/>
    <w:rsid w:val="004A4499"/>
    <w:rsid w:val="004A452B"/>
    <w:rsid w:val="004A4614"/>
    <w:rsid w:val="004A4625"/>
    <w:rsid w:val="004A4743"/>
    <w:rsid w:val="004A47D5"/>
    <w:rsid w:val="004A48A4"/>
    <w:rsid w:val="004A4900"/>
    <w:rsid w:val="004A4931"/>
    <w:rsid w:val="004A4D38"/>
    <w:rsid w:val="004A4D99"/>
    <w:rsid w:val="004A4E7E"/>
    <w:rsid w:val="004A4E95"/>
    <w:rsid w:val="004A4EAC"/>
    <w:rsid w:val="004A4EB4"/>
    <w:rsid w:val="004A5071"/>
    <w:rsid w:val="004A51FA"/>
    <w:rsid w:val="004A5270"/>
    <w:rsid w:val="004A54DA"/>
    <w:rsid w:val="004A550D"/>
    <w:rsid w:val="004A57FC"/>
    <w:rsid w:val="004A5D36"/>
    <w:rsid w:val="004A68C4"/>
    <w:rsid w:val="004A6E52"/>
    <w:rsid w:val="004A705C"/>
    <w:rsid w:val="004A7172"/>
    <w:rsid w:val="004A7276"/>
    <w:rsid w:val="004A746B"/>
    <w:rsid w:val="004A770C"/>
    <w:rsid w:val="004A799C"/>
    <w:rsid w:val="004A7ADB"/>
    <w:rsid w:val="004A7EE7"/>
    <w:rsid w:val="004A7EF7"/>
    <w:rsid w:val="004A7FB0"/>
    <w:rsid w:val="004B005D"/>
    <w:rsid w:val="004B041F"/>
    <w:rsid w:val="004B0600"/>
    <w:rsid w:val="004B0706"/>
    <w:rsid w:val="004B0780"/>
    <w:rsid w:val="004B0787"/>
    <w:rsid w:val="004B0BBF"/>
    <w:rsid w:val="004B0BD5"/>
    <w:rsid w:val="004B0F6E"/>
    <w:rsid w:val="004B11E0"/>
    <w:rsid w:val="004B11F3"/>
    <w:rsid w:val="004B1313"/>
    <w:rsid w:val="004B169E"/>
    <w:rsid w:val="004B18D0"/>
    <w:rsid w:val="004B1956"/>
    <w:rsid w:val="004B19BB"/>
    <w:rsid w:val="004B1A1F"/>
    <w:rsid w:val="004B1C42"/>
    <w:rsid w:val="004B1C4B"/>
    <w:rsid w:val="004B1C5D"/>
    <w:rsid w:val="004B22A8"/>
    <w:rsid w:val="004B2450"/>
    <w:rsid w:val="004B24DB"/>
    <w:rsid w:val="004B269E"/>
    <w:rsid w:val="004B2700"/>
    <w:rsid w:val="004B296D"/>
    <w:rsid w:val="004B2B31"/>
    <w:rsid w:val="004B2C33"/>
    <w:rsid w:val="004B2CBD"/>
    <w:rsid w:val="004B2CDB"/>
    <w:rsid w:val="004B2D10"/>
    <w:rsid w:val="004B2DE8"/>
    <w:rsid w:val="004B2DEC"/>
    <w:rsid w:val="004B2F6E"/>
    <w:rsid w:val="004B3107"/>
    <w:rsid w:val="004B32A9"/>
    <w:rsid w:val="004B3395"/>
    <w:rsid w:val="004B34FC"/>
    <w:rsid w:val="004B3A5B"/>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744"/>
    <w:rsid w:val="004B58DE"/>
    <w:rsid w:val="004B59ED"/>
    <w:rsid w:val="004B5DEC"/>
    <w:rsid w:val="004B6037"/>
    <w:rsid w:val="004B6208"/>
    <w:rsid w:val="004B6301"/>
    <w:rsid w:val="004B6866"/>
    <w:rsid w:val="004B694F"/>
    <w:rsid w:val="004B6D8B"/>
    <w:rsid w:val="004B6FFB"/>
    <w:rsid w:val="004B711C"/>
    <w:rsid w:val="004B725D"/>
    <w:rsid w:val="004B7311"/>
    <w:rsid w:val="004B759F"/>
    <w:rsid w:val="004B78B9"/>
    <w:rsid w:val="004B795F"/>
    <w:rsid w:val="004B7BA5"/>
    <w:rsid w:val="004B7E04"/>
    <w:rsid w:val="004B7FB3"/>
    <w:rsid w:val="004C0346"/>
    <w:rsid w:val="004C037B"/>
    <w:rsid w:val="004C08A0"/>
    <w:rsid w:val="004C0A5B"/>
    <w:rsid w:val="004C0B5B"/>
    <w:rsid w:val="004C0B9A"/>
    <w:rsid w:val="004C0C5C"/>
    <w:rsid w:val="004C0F99"/>
    <w:rsid w:val="004C1027"/>
    <w:rsid w:val="004C122B"/>
    <w:rsid w:val="004C130D"/>
    <w:rsid w:val="004C1624"/>
    <w:rsid w:val="004C19E4"/>
    <w:rsid w:val="004C209B"/>
    <w:rsid w:val="004C2371"/>
    <w:rsid w:val="004C2BCD"/>
    <w:rsid w:val="004C2E0E"/>
    <w:rsid w:val="004C2E66"/>
    <w:rsid w:val="004C2F01"/>
    <w:rsid w:val="004C3072"/>
    <w:rsid w:val="004C31C8"/>
    <w:rsid w:val="004C32E2"/>
    <w:rsid w:val="004C3472"/>
    <w:rsid w:val="004C34E8"/>
    <w:rsid w:val="004C3AB5"/>
    <w:rsid w:val="004C3AD0"/>
    <w:rsid w:val="004C3AD1"/>
    <w:rsid w:val="004C3C51"/>
    <w:rsid w:val="004C47CE"/>
    <w:rsid w:val="004C47FE"/>
    <w:rsid w:val="004C4BCE"/>
    <w:rsid w:val="004C4BF3"/>
    <w:rsid w:val="004C4DA0"/>
    <w:rsid w:val="004C4EC6"/>
    <w:rsid w:val="004C4F33"/>
    <w:rsid w:val="004C521E"/>
    <w:rsid w:val="004C5283"/>
    <w:rsid w:val="004C5449"/>
    <w:rsid w:val="004C566C"/>
    <w:rsid w:val="004C59FD"/>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279"/>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01D"/>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9C9"/>
    <w:rsid w:val="004D4A8A"/>
    <w:rsid w:val="004D4ABF"/>
    <w:rsid w:val="004D50CC"/>
    <w:rsid w:val="004D58D1"/>
    <w:rsid w:val="004D5B2C"/>
    <w:rsid w:val="004D5DEF"/>
    <w:rsid w:val="004D5E14"/>
    <w:rsid w:val="004D5F02"/>
    <w:rsid w:val="004D602D"/>
    <w:rsid w:val="004D610B"/>
    <w:rsid w:val="004D65BA"/>
    <w:rsid w:val="004D65CD"/>
    <w:rsid w:val="004D68C0"/>
    <w:rsid w:val="004D6C5D"/>
    <w:rsid w:val="004D70E1"/>
    <w:rsid w:val="004D710C"/>
    <w:rsid w:val="004D71F0"/>
    <w:rsid w:val="004D7224"/>
    <w:rsid w:val="004D7336"/>
    <w:rsid w:val="004D76A4"/>
    <w:rsid w:val="004D76C0"/>
    <w:rsid w:val="004D7879"/>
    <w:rsid w:val="004D7F0D"/>
    <w:rsid w:val="004E0033"/>
    <w:rsid w:val="004E00F1"/>
    <w:rsid w:val="004E03BE"/>
    <w:rsid w:val="004E0546"/>
    <w:rsid w:val="004E071E"/>
    <w:rsid w:val="004E0927"/>
    <w:rsid w:val="004E0CD0"/>
    <w:rsid w:val="004E1260"/>
    <w:rsid w:val="004E12DF"/>
    <w:rsid w:val="004E1543"/>
    <w:rsid w:val="004E182B"/>
    <w:rsid w:val="004E1CBB"/>
    <w:rsid w:val="004E1D07"/>
    <w:rsid w:val="004E209D"/>
    <w:rsid w:val="004E21D3"/>
    <w:rsid w:val="004E24E3"/>
    <w:rsid w:val="004E28BA"/>
    <w:rsid w:val="004E2BD6"/>
    <w:rsid w:val="004E2CDB"/>
    <w:rsid w:val="004E2DAC"/>
    <w:rsid w:val="004E2E1E"/>
    <w:rsid w:val="004E2E33"/>
    <w:rsid w:val="004E2F51"/>
    <w:rsid w:val="004E3579"/>
    <w:rsid w:val="004E3892"/>
    <w:rsid w:val="004E3B0E"/>
    <w:rsid w:val="004E3FD8"/>
    <w:rsid w:val="004E3FF8"/>
    <w:rsid w:val="004E471C"/>
    <w:rsid w:val="004E4B57"/>
    <w:rsid w:val="004E4E1C"/>
    <w:rsid w:val="004E4EF1"/>
    <w:rsid w:val="004E4F57"/>
    <w:rsid w:val="004E524E"/>
    <w:rsid w:val="004E53AE"/>
    <w:rsid w:val="004E5449"/>
    <w:rsid w:val="004E5710"/>
    <w:rsid w:val="004E5788"/>
    <w:rsid w:val="004E5A2B"/>
    <w:rsid w:val="004E5BD2"/>
    <w:rsid w:val="004E5C61"/>
    <w:rsid w:val="004E607A"/>
    <w:rsid w:val="004E6158"/>
    <w:rsid w:val="004E615F"/>
    <w:rsid w:val="004E6184"/>
    <w:rsid w:val="004E6463"/>
    <w:rsid w:val="004E64B4"/>
    <w:rsid w:val="004E686A"/>
    <w:rsid w:val="004E686D"/>
    <w:rsid w:val="004E6CEA"/>
    <w:rsid w:val="004E6F18"/>
    <w:rsid w:val="004E7136"/>
    <w:rsid w:val="004E7543"/>
    <w:rsid w:val="004E76A5"/>
    <w:rsid w:val="004E76B3"/>
    <w:rsid w:val="004E7980"/>
    <w:rsid w:val="004E7A08"/>
    <w:rsid w:val="004E7B7F"/>
    <w:rsid w:val="004E7C85"/>
    <w:rsid w:val="004E7EAA"/>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1EE7"/>
    <w:rsid w:val="004F2826"/>
    <w:rsid w:val="004F2AA6"/>
    <w:rsid w:val="004F2B9C"/>
    <w:rsid w:val="004F2CCE"/>
    <w:rsid w:val="004F2EFC"/>
    <w:rsid w:val="004F2FE9"/>
    <w:rsid w:val="004F3289"/>
    <w:rsid w:val="004F3368"/>
    <w:rsid w:val="004F34BD"/>
    <w:rsid w:val="004F359A"/>
    <w:rsid w:val="004F3918"/>
    <w:rsid w:val="004F3A2D"/>
    <w:rsid w:val="004F3B8E"/>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650"/>
    <w:rsid w:val="004F67FC"/>
    <w:rsid w:val="004F6AFE"/>
    <w:rsid w:val="004F6E35"/>
    <w:rsid w:val="004F6F20"/>
    <w:rsid w:val="004F735F"/>
    <w:rsid w:val="004F7373"/>
    <w:rsid w:val="004F73A5"/>
    <w:rsid w:val="004F74B4"/>
    <w:rsid w:val="004F767B"/>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A8C"/>
    <w:rsid w:val="00501CDC"/>
    <w:rsid w:val="00501CE2"/>
    <w:rsid w:val="00501F0D"/>
    <w:rsid w:val="00502208"/>
    <w:rsid w:val="005023DC"/>
    <w:rsid w:val="005024A3"/>
    <w:rsid w:val="00502589"/>
    <w:rsid w:val="00502857"/>
    <w:rsid w:val="005029A2"/>
    <w:rsid w:val="00502C80"/>
    <w:rsid w:val="00502D6F"/>
    <w:rsid w:val="00502F73"/>
    <w:rsid w:val="00502FCA"/>
    <w:rsid w:val="005033EE"/>
    <w:rsid w:val="0050377B"/>
    <w:rsid w:val="005037DF"/>
    <w:rsid w:val="005038A7"/>
    <w:rsid w:val="005038F3"/>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6D4"/>
    <w:rsid w:val="005057FB"/>
    <w:rsid w:val="0050580A"/>
    <w:rsid w:val="00505A23"/>
    <w:rsid w:val="00505A2A"/>
    <w:rsid w:val="00505ACC"/>
    <w:rsid w:val="00505B7C"/>
    <w:rsid w:val="00505BD4"/>
    <w:rsid w:val="00505D12"/>
    <w:rsid w:val="00505D42"/>
    <w:rsid w:val="00505E28"/>
    <w:rsid w:val="00505E39"/>
    <w:rsid w:val="0050614B"/>
    <w:rsid w:val="005063A6"/>
    <w:rsid w:val="00506425"/>
    <w:rsid w:val="005064CB"/>
    <w:rsid w:val="00506571"/>
    <w:rsid w:val="005066A9"/>
    <w:rsid w:val="0050680A"/>
    <w:rsid w:val="005068F0"/>
    <w:rsid w:val="00506A8D"/>
    <w:rsid w:val="00506B00"/>
    <w:rsid w:val="00506C0E"/>
    <w:rsid w:val="00506C2E"/>
    <w:rsid w:val="00506D5A"/>
    <w:rsid w:val="005072F6"/>
    <w:rsid w:val="005074C9"/>
    <w:rsid w:val="00507754"/>
    <w:rsid w:val="005078AD"/>
    <w:rsid w:val="005079D3"/>
    <w:rsid w:val="00507AB9"/>
    <w:rsid w:val="00507C4D"/>
    <w:rsid w:val="00507CAF"/>
    <w:rsid w:val="00507F1C"/>
    <w:rsid w:val="00510374"/>
    <w:rsid w:val="00510444"/>
    <w:rsid w:val="00510750"/>
    <w:rsid w:val="005109B5"/>
    <w:rsid w:val="00510D16"/>
    <w:rsid w:val="00511367"/>
    <w:rsid w:val="0051153C"/>
    <w:rsid w:val="00511599"/>
    <w:rsid w:val="005119D6"/>
    <w:rsid w:val="00511E67"/>
    <w:rsid w:val="00512747"/>
    <w:rsid w:val="0051288E"/>
    <w:rsid w:val="00512A7B"/>
    <w:rsid w:val="00512CBE"/>
    <w:rsid w:val="00512D39"/>
    <w:rsid w:val="0051300E"/>
    <w:rsid w:val="0051301F"/>
    <w:rsid w:val="005132D8"/>
    <w:rsid w:val="005133C8"/>
    <w:rsid w:val="0051375D"/>
    <w:rsid w:val="00513B8C"/>
    <w:rsid w:val="00513E19"/>
    <w:rsid w:val="00513F8F"/>
    <w:rsid w:val="005143ED"/>
    <w:rsid w:val="0051465F"/>
    <w:rsid w:val="0051474B"/>
    <w:rsid w:val="005147E7"/>
    <w:rsid w:val="005149A2"/>
    <w:rsid w:val="00514CEE"/>
    <w:rsid w:val="005150E4"/>
    <w:rsid w:val="00515507"/>
    <w:rsid w:val="005156D2"/>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17F8F"/>
    <w:rsid w:val="0052001B"/>
    <w:rsid w:val="005202E4"/>
    <w:rsid w:val="00520493"/>
    <w:rsid w:val="005204C4"/>
    <w:rsid w:val="005207E1"/>
    <w:rsid w:val="00520AE3"/>
    <w:rsid w:val="00520D44"/>
    <w:rsid w:val="00520FB6"/>
    <w:rsid w:val="00521294"/>
    <w:rsid w:val="0052147D"/>
    <w:rsid w:val="005215A3"/>
    <w:rsid w:val="00521704"/>
    <w:rsid w:val="005217F2"/>
    <w:rsid w:val="00521D24"/>
    <w:rsid w:val="00521D65"/>
    <w:rsid w:val="005221A4"/>
    <w:rsid w:val="0052228F"/>
    <w:rsid w:val="00522432"/>
    <w:rsid w:val="0052301B"/>
    <w:rsid w:val="00523366"/>
    <w:rsid w:val="00523483"/>
    <w:rsid w:val="005235BC"/>
    <w:rsid w:val="005236D7"/>
    <w:rsid w:val="0052381F"/>
    <w:rsid w:val="005238ED"/>
    <w:rsid w:val="00523B72"/>
    <w:rsid w:val="00523BA8"/>
    <w:rsid w:val="00523DE2"/>
    <w:rsid w:val="00523E18"/>
    <w:rsid w:val="00523F32"/>
    <w:rsid w:val="0052421F"/>
    <w:rsid w:val="0052422C"/>
    <w:rsid w:val="005244D5"/>
    <w:rsid w:val="00524AD1"/>
    <w:rsid w:val="00524AE9"/>
    <w:rsid w:val="00524C6E"/>
    <w:rsid w:val="00524E6A"/>
    <w:rsid w:val="005251DA"/>
    <w:rsid w:val="0052522B"/>
    <w:rsid w:val="00525407"/>
    <w:rsid w:val="00525CAA"/>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27FAA"/>
    <w:rsid w:val="0053012B"/>
    <w:rsid w:val="0053064E"/>
    <w:rsid w:val="0053066C"/>
    <w:rsid w:val="00530925"/>
    <w:rsid w:val="00530AFD"/>
    <w:rsid w:val="005310D8"/>
    <w:rsid w:val="00531562"/>
    <w:rsid w:val="0053166D"/>
    <w:rsid w:val="0053173A"/>
    <w:rsid w:val="00531824"/>
    <w:rsid w:val="00531974"/>
    <w:rsid w:val="00531975"/>
    <w:rsid w:val="005319B3"/>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90"/>
    <w:rsid w:val="005334E4"/>
    <w:rsid w:val="00533B28"/>
    <w:rsid w:val="00533C61"/>
    <w:rsid w:val="00533D82"/>
    <w:rsid w:val="00533F4E"/>
    <w:rsid w:val="00534366"/>
    <w:rsid w:val="005347FB"/>
    <w:rsid w:val="00534963"/>
    <w:rsid w:val="005349EB"/>
    <w:rsid w:val="00534AA6"/>
    <w:rsid w:val="00534C83"/>
    <w:rsid w:val="00534DD0"/>
    <w:rsid w:val="00534EE4"/>
    <w:rsid w:val="005351AB"/>
    <w:rsid w:val="005352C2"/>
    <w:rsid w:val="005355E0"/>
    <w:rsid w:val="005358C4"/>
    <w:rsid w:val="00535A27"/>
    <w:rsid w:val="00535B60"/>
    <w:rsid w:val="00535E59"/>
    <w:rsid w:val="00535F5B"/>
    <w:rsid w:val="00536065"/>
    <w:rsid w:val="00536066"/>
    <w:rsid w:val="00536AEE"/>
    <w:rsid w:val="00536D47"/>
    <w:rsid w:val="00537092"/>
    <w:rsid w:val="00537640"/>
    <w:rsid w:val="00537989"/>
    <w:rsid w:val="00537BE9"/>
    <w:rsid w:val="00537E3F"/>
    <w:rsid w:val="00537F2B"/>
    <w:rsid w:val="00537F36"/>
    <w:rsid w:val="00540055"/>
    <w:rsid w:val="00540147"/>
    <w:rsid w:val="00540304"/>
    <w:rsid w:val="00540589"/>
    <w:rsid w:val="005406E8"/>
    <w:rsid w:val="00540725"/>
    <w:rsid w:val="00540917"/>
    <w:rsid w:val="0054095A"/>
    <w:rsid w:val="00540A2C"/>
    <w:rsid w:val="00540C7A"/>
    <w:rsid w:val="00540C7D"/>
    <w:rsid w:val="00540C93"/>
    <w:rsid w:val="00540F07"/>
    <w:rsid w:val="00541164"/>
    <w:rsid w:val="005417A0"/>
    <w:rsid w:val="0054183A"/>
    <w:rsid w:val="00541AC8"/>
    <w:rsid w:val="00541D0D"/>
    <w:rsid w:val="00541E2B"/>
    <w:rsid w:val="00541EAD"/>
    <w:rsid w:val="005422F2"/>
    <w:rsid w:val="0054267B"/>
    <w:rsid w:val="005427CF"/>
    <w:rsid w:val="00542996"/>
    <w:rsid w:val="00542DF5"/>
    <w:rsid w:val="0054317C"/>
    <w:rsid w:val="005432B5"/>
    <w:rsid w:val="0054348B"/>
    <w:rsid w:val="005435DC"/>
    <w:rsid w:val="005436D7"/>
    <w:rsid w:val="00543703"/>
    <w:rsid w:val="00543A06"/>
    <w:rsid w:val="00543A66"/>
    <w:rsid w:val="00543A83"/>
    <w:rsid w:val="00543AB6"/>
    <w:rsid w:val="00543AB9"/>
    <w:rsid w:val="00543C4F"/>
    <w:rsid w:val="00543D33"/>
    <w:rsid w:val="00543EBF"/>
    <w:rsid w:val="00543FA3"/>
    <w:rsid w:val="00543FB7"/>
    <w:rsid w:val="005447B6"/>
    <w:rsid w:val="00544A4D"/>
    <w:rsid w:val="005452C0"/>
    <w:rsid w:val="005453BA"/>
    <w:rsid w:val="0054556F"/>
    <w:rsid w:val="005456AD"/>
    <w:rsid w:val="00545B46"/>
    <w:rsid w:val="00545C3D"/>
    <w:rsid w:val="00545E6A"/>
    <w:rsid w:val="00545EBA"/>
    <w:rsid w:val="00546078"/>
    <w:rsid w:val="00546083"/>
    <w:rsid w:val="00546310"/>
    <w:rsid w:val="00546738"/>
    <w:rsid w:val="0054679E"/>
    <w:rsid w:val="005467D6"/>
    <w:rsid w:val="005468ED"/>
    <w:rsid w:val="00546942"/>
    <w:rsid w:val="005469B6"/>
    <w:rsid w:val="00546BFE"/>
    <w:rsid w:val="00546D63"/>
    <w:rsid w:val="0054715F"/>
    <w:rsid w:val="0054717A"/>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5B"/>
    <w:rsid w:val="00551C79"/>
    <w:rsid w:val="00551E52"/>
    <w:rsid w:val="00552038"/>
    <w:rsid w:val="00552168"/>
    <w:rsid w:val="0055233E"/>
    <w:rsid w:val="00552518"/>
    <w:rsid w:val="00552569"/>
    <w:rsid w:val="005528E1"/>
    <w:rsid w:val="00552A21"/>
    <w:rsid w:val="00552D86"/>
    <w:rsid w:val="00552E20"/>
    <w:rsid w:val="00552E33"/>
    <w:rsid w:val="00552FF4"/>
    <w:rsid w:val="005530EF"/>
    <w:rsid w:val="00553856"/>
    <w:rsid w:val="00553A48"/>
    <w:rsid w:val="00553A55"/>
    <w:rsid w:val="00553ABB"/>
    <w:rsid w:val="00553BD9"/>
    <w:rsid w:val="00553D14"/>
    <w:rsid w:val="0055410A"/>
    <w:rsid w:val="005542F0"/>
    <w:rsid w:val="005546A4"/>
    <w:rsid w:val="005547CB"/>
    <w:rsid w:val="00554B81"/>
    <w:rsid w:val="00554DF7"/>
    <w:rsid w:val="005552B9"/>
    <w:rsid w:val="00555520"/>
    <w:rsid w:val="00555602"/>
    <w:rsid w:val="00555713"/>
    <w:rsid w:val="00555772"/>
    <w:rsid w:val="00555875"/>
    <w:rsid w:val="00555D6F"/>
    <w:rsid w:val="00555E91"/>
    <w:rsid w:val="00556036"/>
    <w:rsid w:val="00556680"/>
    <w:rsid w:val="005567BF"/>
    <w:rsid w:val="005569CA"/>
    <w:rsid w:val="005569D2"/>
    <w:rsid w:val="00556A3B"/>
    <w:rsid w:val="00556F43"/>
    <w:rsid w:val="00556F5C"/>
    <w:rsid w:val="005570E7"/>
    <w:rsid w:val="0055718D"/>
    <w:rsid w:val="00557464"/>
    <w:rsid w:val="0055771C"/>
    <w:rsid w:val="00557A2C"/>
    <w:rsid w:val="00557CAB"/>
    <w:rsid w:val="00557D87"/>
    <w:rsid w:val="005605AF"/>
    <w:rsid w:val="00560637"/>
    <w:rsid w:val="00560684"/>
    <w:rsid w:val="005607AA"/>
    <w:rsid w:val="00560AC9"/>
    <w:rsid w:val="00560F66"/>
    <w:rsid w:val="00560F7E"/>
    <w:rsid w:val="00561068"/>
    <w:rsid w:val="00561250"/>
    <w:rsid w:val="0056134D"/>
    <w:rsid w:val="00561421"/>
    <w:rsid w:val="0056154F"/>
    <w:rsid w:val="005615A6"/>
    <w:rsid w:val="00561A95"/>
    <w:rsid w:val="00561BF6"/>
    <w:rsid w:val="00561C79"/>
    <w:rsid w:val="005626C1"/>
    <w:rsid w:val="00562757"/>
    <w:rsid w:val="005627C0"/>
    <w:rsid w:val="00562869"/>
    <w:rsid w:val="00562B63"/>
    <w:rsid w:val="00562CDC"/>
    <w:rsid w:val="005630AB"/>
    <w:rsid w:val="005636EA"/>
    <w:rsid w:val="00563D74"/>
    <w:rsid w:val="00563FA1"/>
    <w:rsid w:val="00563FD2"/>
    <w:rsid w:val="0056434D"/>
    <w:rsid w:val="00564597"/>
    <w:rsid w:val="00564B34"/>
    <w:rsid w:val="00564EB9"/>
    <w:rsid w:val="005651DA"/>
    <w:rsid w:val="0056529C"/>
    <w:rsid w:val="0056592D"/>
    <w:rsid w:val="00565A84"/>
    <w:rsid w:val="00565E7F"/>
    <w:rsid w:val="00565E87"/>
    <w:rsid w:val="005661E0"/>
    <w:rsid w:val="0056633A"/>
    <w:rsid w:val="00566C24"/>
    <w:rsid w:val="00567191"/>
    <w:rsid w:val="0056719E"/>
    <w:rsid w:val="00567273"/>
    <w:rsid w:val="0056743E"/>
    <w:rsid w:val="0056747F"/>
    <w:rsid w:val="005674A5"/>
    <w:rsid w:val="005675A8"/>
    <w:rsid w:val="005676F8"/>
    <w:rsid w:val="00567747"/>
    <w:rsid w:val="00567B2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0F43"/>
    <w:rsid w:val="00571358"/>
    <w:rsid w:val="00571382"/>
    <w:rsid w:val="005713AE"/>
    <w:rsid w:val="00571807"/>
    <w:rsid w:val="005719F4"/>
    <w:rsid w:val="00571B71"/>
    <w:rsid w:val="00572583"/>
    <w:rsid w:val="0057260F"/>
    <w:rsid w:val="00572643"/>
    <w:rsid w:val="00572995"/>
    <w:rsid w:val="00572B34"/>
    <w:rsid w:val="00572BA1"/>
    <w:rsid w:val="00572CD6"/>
    <w:rsid w:val="00572F26"/>
    <w:rsid w:val="005730FF"/>
    <w:rsid w:val="005731CD"/>
    <w:rsid w:val="0057380A"/>
    <w:rsid w:val="00573BB0"/>
    <w:rsid w:val="00573D2B"/>
    <w:rsid w:val="00573F24"/>
    <w:rsid w:val="00574167"/>
    <w:rsid w:val="00574B6B"/>
    <w:rsid w:val="00574D14"/>
    <w:rsid w:val="00574FDC"/>
    <w:rsid w:val="005753DB"/>
    <w:rsid w:val="00575476"/>
    <w:rsid w:val="005756BD"/>
    <w:rsid w:val="005760C5"/>
    <w:rsid w:val="0057615C"/>
    <w:rsid w:val="0057661C"/>
    <w:rsid w:val="005766EA"/>
    <w:rsid w:val="00576A37"/>
    <w:rsid w:val="00576EBA"/>
    <w:rsid w:val="00576FC8"/>
    <w:rsid w:val="005770DA"/>
    <w:rsid w:val="005771D7"/>
    <w:rsid w:val="00577368"/>
    <w:rsid w:val="005773FF"/>
    <w:rsid w:val="0057741C"/>
    <w:rsid w:val="00577540"/>
    <w:rsid w:val="0057777D"/>
    <w:rsid w:val="005777AC"/>
    <w:rsid w:val="00577EB4"/>
    <w:rsid w:val="00577ECC"/>
    <w:rsid w:val="005802E8"/>
    <w:rsid w:val="005805D7"/>
    <w:rsid w:val="0058067A"/>
    <w:rsid w:val="005808A9"/>
    <w:rsid w:val="00580A18"/>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E81"/>
    <w:rsid w:val="00581F40"/>
    <w:rsid w:val="005828DA"/>
    <w:rsid w:val="005829CC"/>
    <w:rsid w:val="00582E3D"/>
    <w:rsid w:val="00582E70"/>
    <w:rsid w:val="00583140"/>
    <w:rsid w:val="00583147"/>
    <w:rsid w:val="005836D0"/>
    <w:rsid w:val="005837E9"/>
    <w:rsid w:val="00583DEF"/>
    <w:rsid w:val="00583E78"/>
    <w:rsid w:val="00584043"/>
    <w:rsid w:val="00584496"/>
    <w:rsid w:val="005844E3"/>
    <w:rsid w:val="005846A6"/>
    <w:rsid w:val="00584885"/>
    <w:rsid w:val="005849BF"/>
    <w:rsid w:val="00584FAE"/>
    <w:rsid w:val="005850F4"/>
    <w:rsid w:val="005852AA"/>
    <w:rsid w:val="00585366"/>
    <w:rsid w:val="00585527"/>
    <w:rsid w:val="005856B5"/>
    <w:rsid w:val="005856CE"/>
    <w:rsid w:val="00585737"/>
    <w:rsid w:val="00585803"/>
    <w:rsid w:val="00585867"/>
    <w:rsid w:val="00585C3A"/>
    <w:rsid w:val="00586013"/>
    <w:rsid w:val="0058628A"/>
    <w:rsid w:val="0058656E"/>
    <w:rsid w:val="00586910"/>
    <w:rsid w:val="00586B34"/>
    <w:rsid w:val="00586FE9"/>
    <w:rsid w:val="0058704C"/>
    <w:rsid w:val="00587117"/>
    <w:rsid w:val="00587586"/>
    <w:rsid w:val="0058759B"/>
    <w:rsid w:val="0058764D"/>
    <w:rsid w:val="0058784F"/>
    <w:rsid w:val="00587AF2"/>
    <w:rsid w:val="0059027C"/>
    <w:rsid w:val="0059028D"/>
    <w:rsid w:val="0059088E"/>
    <w:rsid w:val="005909AD"/>
    <w:rsid w:val="00590A68"/>
    <w:rsid w:val="00590BF6"/>
    <w:rsid w:val="00590C5B"/>
    <w:rsid w:val="00591400"/>
    <w:rsid w:val="005915A5"/>
    <w:rsid w:val="00591B9C"/>
    <w:rsid w:val="00591EAF"/>
    <w:rsid w:val="00592160"/>
    <w:rsid w:val="005923C9"/>
    <w:rsid w:val="00592765"/>
    <w:rsid w:val="0059284F"/>
    <w:rsid w:val="00592BC2"/>
    <w:rsid w:val="00592E68"/>
    <w:rsid w:val="00592FBD"/>
    <w:rsid w:val="0059323A"/>
    <w:rsid w:val="00593447"/>
    <w:rsid w:val="005936A9"/>
    <w:rsid w:val="005936FC"/>
    <w:rsid w:val="005937D1"/>
    <w:rsid w:val="00593891"/>
    <w:rsid w:val="00593B28"/>
    <w:rsid w:val="00593EDF"/>
    <w:rsid w:val="00594131"/>
    <w:rsid w:val="00594177"/>
    <w:rsid w:val="00594180"/>
    <w:rsid w:val="005943C6"/>
    <w:rsid w:val="005943E4"/>
    <w:rsid w:val="00594448"/>
    <w:rsid w:val="005944BA"/>
    <w:rsid w:val="005944E2"/>
    <w:rsid w:val="005945B3"/>
    <w:rsid w:val="005945DA"/>
    <w:rsid w:val="0059464A"/>
    <w:rsid w:val="005946E2"/>
    <w:rsid w:val="0059486C"/>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9D"/>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A5B"/>
    <w:rsid w:val="005A320D"/>
    <w:rsid w:val="005A3538"/>
    <w:rsid w:val="005A36DF"/>
    <w:rsid w:val="005A36E3"/>
    <w:rsid w:val="005A386D"/>
    <w:rsid w:val="005A3A31"/>
    <w:rsid w:val="005A3B41"/>
    <w:rsid w:val="005A416C"/>
    <w:rsid w:val="005A4A53"/>
    <w:rsid w:val="005A4B5B"/>
    <w:rsid w:val="005A4BB0"/>
    <w:rsid w:val="005A4E93"/>
    <w:rsid w:val="005A51BF"/>
    <w:rsid w:val="005A588D"/>
    <w:rsid w:val="005A59CF"/>
    <w:rsid w:val="005A5E7D"/>
    <w:rsid w:val="005A60A7"/>
    <w:rsid w:val="005A60F0"/>
    <w:rsid w:val="005A6223"/>
    <w:rsid w:val="005A6A3A"/>
    <w:rsid w:val="005A6C4A"/>
    <w:rsid w:val="005A6D52"/>
    <w:rsid w:val="005A6E87"/>
    <w:rsid w:val="005A72D6"/>
    <w:rsid w:val="005A72E5"/>
    <w:rsid w:val="005A76A0"/>
    <w:rsid w:val="005A79EB"/>
    <w:rsid w:val="005A7BB3"/>
    <w:rsid w:val="005A7F2A"/>
    <w:rsid w:val="005A7F72"/>
    <w:rsid w:val="005B081F"/>
    <w:rsid w:val="005B0A7D"/>
    <w:rsid w:val="005B0CBC"/>
    <w:rsid w:val="005B0F18"/>
    <w:rsid w:val="005B1197"/>
    <w:rsid w:val="005B152E"/>
    <w:rsid w:val="005B15A6"/>
    <w:rsid w:val="005B16A2"/>
    <w:rsid w:val="005B16CC"/>
    <w:rsid w:val="005B18BB"/>
    <w:rsid w:val="005B2071"/>
    <w:rsid w:val="005B244A"/>
    <w:rsid w:val="005B26CB"/>
    <w:rsid w:val="005B2723"/>
    <w:rsid w:val="005B278E"/>
    <w:rsid w:val="005B2899"/>
    <w:rsid w:val="005B28AC"/>
    <w:rsid w:val="005B2AF4"/>
    <w:rsid w:val="005B2DA2"/>
    <w:rsid w:val="005B2EB8"/>
    <w:rsid w:val="005B355C"/>
    <w:rsid w:val="005B3895"/>
    <w:rsid w:val="005B3A1B"/>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7B8"/>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AEA"/>
    <w:rsid w:val="005C0D61"/>
    <w:rsid w:val="005C0DDE"/>
    <w:rsid w:val="005C1005"/>
    <w:rsid w:val="005C10E4"/>
    <w:rsid w:val="005C1225"/>
    <w:rsid w:val="005C132F"/>
    <w:rsid w:val="005C1752"/>
    <w:rsid w:val="005C17D1"/>
    <w:rsid w:val="005C18AF"/>
    <w:rsid w:val="005C1BF2"/>
    <w:rsid w:val="005C20E4"/>
    <w:rsid w:val="005C2144"/>
    <w:rsid w:val="005C22AE"/>
    <w:rsid w:val="005C22EA"/>
    <w:rsid w:val="005C247C"/>
    <w:rsid w:val="005C2557"/>
    <w:rsid w:val="005C267C"/>
    <w:rsid w:val="005C284A"/>
    <w:rsid w:val="005C28F7"/>
    <w:rsid w:val="005C29C4"/>
    <w:rsid w:val="005C2CD3"/>
    <w:rsid w:val="005C2D32"/>
    <w:rsid w:val="005C2DBA"/>
    <w:rsid w:val="005C2E4B"/>
    <w:rsid w:val="005C2F50"/>
    <w:rsid w:val="005C3345"/>
    <w:rsid w:val="005C367C"/>
    <w:rsid w:val="005C376D"/>
    <w:rsid w:val="005C3BBA"/>
    <w:rsid w:val="005C4B4D"/>
    <w:rsid w:val="005C4DE3"/>
    <w:rsid w:val="005C5024"/>
    <w:rsid w:val="005C5100"/>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398"/>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6DB"/>
    <w:rsid w:val="005D17BF"/>
    <w:rsid w:val="005D1817"/>
    <w:rsid w:val="005D18B1"/>
    <w:rsid w:val="005D18E0"/>
    <w:rsid w:val="005D1F21"/>
    <w:rsid w:val="005D20FC"/>
    <w:rsid w:val="005D2462"/>
    <w:rsid w:val="005D24A2"/>
    <w:rsid w:val="005D25D7"/>
    <w:rsid w:val="005D282C"/>
    <w:rsid w:val="005D2A49"/>
    <w:rsid w:val="005D2B5C"/>
    <w:rsid w:val="005D2C7B"/>
    <w:rsid w:val="005D2CB0"/>
    <w:rsid w:val="005D2CDC"/>
    <w:rsid w:val="005D2EE8"/>
    <w:rsid w:val="005D3534"/>
    <w:rsid w:val="005D35B5"/>
    <w:rsid w:val="005D3707"/>
    <w:rsid w:val="005D382F"/>
    <w:rsid w:val="005D3919"/>
    <w:rsid w:val="005D3AF0"/>
    <w:rsid w:val="005D3BFD"/>
    <w:rsid w:val="005D42E6"/>
    <w:rsid w:val="005D46E9"/>
    <w:rsid w:val="005D4703"/>
    <w:rsid w:val="005D47F1"/>
    <w:rsid w:val="005D4F0B"/>
    <w:rsid w:val="005D4F30"/>
    <w:rsid w:val="005D4F60"/>
    <w:rsid w:val="005D5012"/>
    <w:rsid w:val="005D59C1"/>
    <w:rsid w:val="005D5AA0"/>
    <w:rsid w:val="005D5E0B"/>
    <w:rsid w:val="005D5E46"/>
    <w:rsid w:val="005D5E87"/>
    <w:rsid w:val="005D609E"/>
    <w:rsid w:val="005D629E"/>
    <w:rsid w:val="005D64A5"/>
    <w:rsid w:val="005D6859"/>
    <w:rsid w:val="005D6929"/>
    <w:rsid w:val="005D6B30"/>
    <w:rsid w:val="005D6E1C"/>
    <w:rsid w:val="005D6F5B"/>
    <w:rsid w:val="005D7458"/>
    <w:rsid w:val="005D74B7"/>
    <w:rsid w:val="005D7539"/>
    <w:rsid w:val="005D76F4"/>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94D"/>
    <w:rsid w:val="005E2083"/>
    <w:rsid w:val="005E20F8"/>
    <w:rsid w:val="005E241C"/>
    <w:rsid w:val="005E25C8"/>
    <w:rsid w:val="005E2853"/>
    <w:rsid w:val="005E3035"/>
    <w:rsid w:val="005E35FD"/>
    <w:rsid w:val="005E36BA"/>
    <w:rsid w:val="005E383F"/>
    <w:rsid w:val="005E3B77"/>
    <w:rsid w:val="005E412D"/>
    <w:rsid w:val="005E414B"/>
    <w:rsid w:val="005E44D9"/>
    <w:rsid w:val="005E46FA"/>
    <w:rsid w:val="005E48F7"/>
    <w:rsid w:val="005E4CCB"/>
    <w:rsid w:val="005E4E67"/>
    <w:rsid w:val="005E4EC2"/>
    <w:rsid w:val="005E4F26"/>
    <w:rsid w:val="005E50FE"/>
    <w:rsid w:val="005E5266"/>
    <w:rsid w:val="005E5563"/>
    <w:rsid w:val="005E5582"/>
    <w:rsid w:val="005E59C5"/>
    <w:rsid w:val="005E5DFD"/>
    <w:rsid w:val="005E5E44"/>
    <w:rsid w:val="005E5E74"/>
    <w:rsid w:val="005E60C2"/>
    <w:rsid w:val="005E61A8"/>
    <w:rsid w:val="005E64FF"/>
    <w:rsid w:val="005E66F1"/>
    <w:rsid w:val="005E6AFB"/>
    <w:rsid w:val="005E6D98"/>
    <w:rsid w:val="005E7023"/>
    <w:rsid w:val="005E7315"/>
    <w:rsid w:val="005E7698"/>
    <w:rsid w:val="005E7849"/>
    <w:rsid w:val="005E7888"/>
    <w:rsid w:val="005E7A8C"/>
    <w:rsid w:val="005E7ABA"/>
    <w:rsid w:val="005E7E46"/>
    <w:rsid w:val="005F00CC"/>
    <w:rsid w:val="005F046D"/>
    <w:rsid w:val="005F067C"/>
    <w:rsid w:val="005F06FA"/>
    <w:rsid w:val="005F06FD"/>
    <w:rsid w:val="005F0AB9"/>
    <w:rsid w:val="005F0B4C"/>
    <w:rsid w:val="005F0B53"/>
    <w:rsid w:val="005F0C46"/>
    <w:rsid w:val="005F0DDD"/>
    <w:rsid w:val="005F107E"/>
    <w:rsid w:val="005F11D9"/>
    <w:rsid w:val="005F15D5"/>
    <w:rsid w:val="005F1FE4"/>
    <w:rsid w:val="005F2528"/>
    <w:rsid w:val="005F32AF"/>
    <w:rsid w:val="005F369B"/>
    <w:rsid w:val="005F3955"/>
    <w:rsid w:val="005F3F7F"/>
    <w:rsid w:val="005F40E5"/>
    <w:rsid w:val="005F419B"/>
    <w:rsid w:val="005F432D"/>
    <w:rsid w:val="005F4603"/>
    <w:rsid w:val="005F46D9"/>
    <w:rsid w:val="005F46EC"/>
    <w:rsid w:val="005F4950"/>
    <w:rsid w:val="005F4BF6"/>
    <w:rsid w:val="005F4D16"/>
    <w:rsid w:val="005F5181"/>
    <w:rsid w:val="005F523F"/>
    <w:rsid w:val="005F5362"/>
    <w:rsid w:val="005F5369"/>
    <w:rsid w:val="005F547B"/>
    <w:rsid w:val="005F556F"/>
    <w:rsid w:val="005F5793"/>
    <w:rsid w:val="005F5C3D"/>
    <w:rsid w:val="005F5C5E"/>
    <w:rsid w:val="005F660A"/>
    <w:rsid w:val="005F6697"/>
    <w:rsid w:val="005F676D"/>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F50"/>
    <w:rsid w:val="006004DE"/>
    <w:rsid w:val="00600AAB"/>
    <w:rsid w:val="00600B6C"/>
    <w:rsid w:val="00600CDA"/>
    <w:rsid w:val="00601072"/>
    <w:rsid w:val="00601097"/>
    <w:rsid w:val="0060144E"/>
    <w:rsid w:val="00601BE3"/>
    <w:rsid w:val="00601CE4"/>
    <w:rsid w:val="00601FCD"/>
    <w:rsid w:val="006022B4"/>
    <w:rsid w:val="00602354"/>
    <w:rsid w:val="0060254B"/>
    <w:rsid w:val="0060268D"/>
    <w:rsid w:val="006027D5"/>
    <w:rsid w:val="00602A99"/>
    <w:rsid w:val="00602AD6"/>
    <w:rsid w:val="00602CA9"/>
    <w:rsid w:val="00602F37"/>
    <w:rsid w:val="0060305B"/>
    <w:rsid w:val="00603816"/>
    <w:rsid w:val="006039C5"/>
    <w:rsid w:val="00603B1B"/>
    <w:rsid w:val="00603D08"/>
    <w:rsid w:val="006043D7"/>
    <w:rsid w:val="00604594"/>
    <w:rsid w:val="006046A3"/>
    <w:rsid w:val="00604708"/>
    <w:rsid w:val="00604770"/>
    <w:rsid w:val="00604CFF"/>
    <w:rsid w:val="006052EA"/>
    <w:rsid w:val="00605399"/>
    <w:rsid w:val="006054EE"/>
    <w:rsid w:val="00605738"/>
    <w:rsid w:val="0060591D"/>
    <w:rsid w:val="0060595A"/>
    <w:rsid w:val="006059EC"/>
    <w:rsid w:val="00605A02"/>
    <w:rsid w:val="00605A5D"/>
    <w:rsid w:val="00605B5D"/>
    <w:rsid w:val="00605CC9"/>
    <w:rsid w:val="00605FD1"/>
    <w:rsid w:val="00606D77"/>
    <w:rsid w:val="00606E0E"/>
    <w:rsid w:val="00607391"/>
    <w:rsid w:val="006074B1"/>
    <w:rsid w:val="006074E5"/>
    <w:rsid w:val="00607843"/>
    <w:rsid w:val="00607ADE"/>
    <w:rsid w:val="00607B14"/>
    <w:rsid w:val="00607C1F"/>
    <w:rsid w:val="00607D2B"/>
    <w:rsid w:val="00607E1D"/>
    <w:rsid w:val="00607E68"/>
    <w:rsid w:val="00610224"/>
    <w:rsid w:val="006102C6"/>
    <w:rsid w:val="006103F0"/>
    <w:rsid w:val="00610B78"/>
    <w:rsid w:val="00610E9D"/>
    <w:rsid w:val="00610F9E"/>
    <w:rsid w:val="006113A9"/>
    <w:rsid w:val="00611C82"/>
    <w:rsid w:val="006125DB"/>
    <w:rsid w:val="006128CF"/>
    <w:rsid w:val="00612C73"/>
    <w:rsid w:val="00612D80"/>
    <w:rsid w:val="00612E96"/>
    <w:rsid w:val="00613304"/>
    <w:rsid w:val="006133A2"/>
    <w:rsid w:val="006134CE"/>
    <w:rsid w:val="006138D8"/>
    <w:rsid w:val="006139DD"/>
    <w:rsid w:val="00613A55"/>
    <w:rsid w:val="00613CB7"/>
    <w:rsid w:val="00613CDA"/>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FB0"/>
    <w:rsid w:val="00620020"/>
    <w:rsid w:val="00620049"/>
    <w:rsid w:val="006201A2"/>
    <w:rsid w:val="006201CD"/>
    <w:rsid w:val="006201F0"/>
    <w:rsid w:val="006201F5"/>
    <w:rsid w:val="00620254"/>
    <w:rsid w:val="006205EA"/>
    <w:rsid w:val="00620686"/>
    <w:rsid w:val="00620721"/>
    <w:rsid w:val="00620937"/>
    <w:rsid w:val="006209E8"/>
    <w:rsid w:val="00620CC5"/>
    <w:rsid w:val="0062190C"/>
    <w:rsid w:val="00621B6A"/>
    <w:rsid w:val="00621C0B"/>
    <w:rsid w:val="00621C72"/>
    <w:rsid w:val="00621CAD"/>
    <w:rsid w:val="006228FA"/>
    <w:rsid w:val="0062323E"/>
    <w:rsid w:val="00623367"/>
    <w:rsid w:val="00623427"/>
    <w:rsid w:val="00623451"/>
    <w:rsid w:val="006235F2"/>
    <w:rsid w:val="006237F7"/>
    <w:rsid w:val="00623AEB"/>
    <w:rsid w:val="00623E4E"/>
    <w:rsid w:val="006240D0"/>
    <w:rsid w:val="00624147"/>
    <w:rsid w:val="006246D8"/>
    <w:rsid w:val="00624A3A"/>
    <w:rsid w:val="00624BC6"/>
    <w:rsid w:val="00624C2C"/>
    <w:rsid w:val="00624C6E"/>
    <w:rsid w:val="00624EE9"/>
    <w:rsid w:val="00624FB3"/>
    <w:rsid w:val="00625586"/>
    <w:rsid w:val="006255C1"/>
    <w:rsid w:val="00625889"/>
    <w:rsid w:val="00625B24"/>
    <w:rsid w:val="00625D8F"/>
    <w:rsid w:val="00625F31"/>
    <w:rsid w:val="006260C3"/>
    <w:rsid w:val="0062657C"/>
    <w:rsid w:val="006265C9"/>
    <w:rsid w:val="00626634"/>
    <w:rsid w:val="00626785"/>
    <w:rsid w:val="00626919"/>
    <w:rsid w:val="00626C25"/>
    <w:rsid w:val="00626D6F"/>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875"/>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2F6C"/>
    <w:rsid w:val="0063305B"/>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1E"/>
    <w:rsid w:val="00634B2C"/>
    <w:rsid w:val="00634EC0"/>
    <w:rsid w:val="0063505C"/>
    <w:rsid w:val="00635131"/>
    <w:rsid w:val="006353D0"/>
    <w:rsid w:val="00635AD3"/>
    <w:rsid w:val="00635E27"/>
    <w:rsid w:val="00635EDC"/>
    <w:rsid w:val="00635F56"/>
    <w:rsid w:val="00636094"/>
    <w:rsid w:val="0063633A"/>
    <w:rsid w:val="0063636A"/>
    <w:rsid w:val="0063650D"/>
    <w:rsid w:val="00636983"/>
    <w:rsid w:val="00636A76"/>
    <w:rsid w:val="00636BAF"/>
    <w:rsid w:val="00636FBD"/>
    <w:rsid w:val="00637068"/>
    <w:rsid w:val="0063720A"/>
    <w:rsid w:val="00637369"/>
    <w:rsid w:val="006373C7"/>
    <w:rsid w:val="00637406"/>
    <w:rsid w:val="006375C3"/>
    <w:rsid w:val="006377AB"/>
    <w:rsid w:val="00637A07"/>
    <w:rsid w:val="00637D12"/>
    <w:rsid w:val="00637DDD"/>
    <w:rsid w:val="00637E00"/>
    <w:rsid w:val="0064010F"/>
    <w:rsid w:val="006401C6"/>
    <w:rsid w:val="00640207"/>
    <w:rsid w:val="00640222"/>
    <w:rsid w:val="006402C9"/>
    <w:rsid w:val="00640630"/>
    <w:rsid w:val="00640743"/>
    <w:rsid w:val="006408F4"/>
    <w:rsid w:val="006409F3"/>
    <w:rsid w:val="00641061"/>
    <w:rsid w:val="006411DF"/>
    <w:rsid w:val="006412CB"/>
    <w:rsid w:val="00641598"/>
    <w:rsid w:val="006419ED"/>
    <w:rsid w:val="00641A62"/>
    <w:rsid w:val="00641B2B"/>
    <w:rsid w:val="00641D84"/>
    <w:rsid w:val="006420A9"/>
    <w:rsid w:val="00642720"/>
    <w:rsid w:val="006427DE"/>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4EC3"/>
    <w:rsid w:val="006450DC"/>
    <w:rsid w:val="00645190"/>
    <w:rsid w:val="00645248"/>
    <w:rsid w:val="0064563A"/>
    <w:rsid w:val="00645970"/>
    <w:rsid w:val="006459D7"/>
    <w:rsid w:val="00645ACC"/>
    <w:rsid w:val="00645C50"/>
    <w:rsid w:val="0064655B"/>
    <w:rsid w:val="006466B5"/>
    <w:rsid w:val="00646AF4"/>
    <w:rsid w:val="00646F76"/>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361"/>
    <w:rsid w:val="00652FC5"/>
    <w:rsid w:val="00653217"/>
    <w:rsid w:val="00653273"/>
    <w:rsid w:val="00653433"/>
    <w:rsid w:val="006538D5"/>
    <w:rsid w:val="00653CCF"/>
    <w:rsid w:val="00653FED"/>
    <w:rsid w:val="0065406B"/>
    <w:rsid w:val="0065424F"/>
    <w:rsid w:val="00654274"/>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6E"/>
    <w:rsid w:val="006605DC"/>
    <w:rsid w:val="00660BA3"/>
    <w:rsid w:val="0066146F"/>
    <w:rsid w:val="006615A3"/>
    <w:rsid w:val="00661636"/>
    <w:rsid w:val="006616B0"/>
    <w:rsid w:val="00661843"/>
    <w:rsid w:val="00661C4E"/>
    <w:rsid w:val="00661CC2"/>
    <w:rsid w:val="00661FA0"/>
    <w:rsid w:val="00662166"/>
    <w:rsid w:val="006627E5"/>
    <w:rsid w:val="00662836"/>
    <w:rsid w:val="0066287E"/>
    <w:rsid w:val="00662FA2"/>
    <w:rsid w:val="0066310A"/>
    <w:rsid w:val="006635DC"/>
    <w:rsid w:val="0066369A"/>
    <w:rsid w:val="0066381D"/>
    <w:rsid w:val="006638C6"/>
    <w:rsid w:val="00663908"/>
    <w:rsid w:val="00663DAB"/>
    <w:rsid w:val="00664678"/>
    <w:rsid w:val="006646F4"/>
    <w:rsid w:val="00664838"/>
    <w:rsid w:val="00664AE8"/>
    <w:rsid w:val="00664DE5"/>
    <w:rsid w:val="00664F20"/>
    <w:rsid w:val="006651A0"/>
    <w:rsid w:val="006651D8"/>
    <w:rsid w:val="00665229"/>
    <w:rsid w:val="00665316"/>
    <w:rsid w:val="006654E8"/>
    <w:rsid w:val="0066568F"/>
    <w:rsid w:val="006656C8"/>
    <w:rsid w:val="006657FE"/>
    <w:rsid w:val="00665BFF"/>
    <w:rsid w:val="00665CCE"/>
    <w:rsid w:val="00665ED9"/>
    <w:rsid w:val="00665F03"/>
    <w:rsid w:val="00666826"/>
    <w:rsid w:val="0066686C"/>
    <w:rsid w:val="006668EB"/>
    <w:rsid w:val="00666E49"/>
    <w:rsid w:val="00666EA6"/>
    <w:rsid w:val="0066704A"/>
    <w:rsid w:val="006672ED"/>
    <w:rsid w:val="006672FC"/>
    <w:rsid w:val="00667378"/>
    <w:rsid w:val="0066745C"/>
    <w:rsid w:val="006679FC"/>
    <w:rsid w:val="00667A27"/>
    <w:rsid w:val="00667B3D"/>
    <w:rsid w:val="00667E84"/>
    <w:rsid w:val="006701FC"/>
    <w:rsid w:val="00670204"/>
    <w:rsid w:val="00670290"/>
    <w:rsid w:val="00670429"/>
    <w:rsid w:val="006704BF"/>
    <w:rsid w:val="00670646"/>
    <w:rsid w:val="00670AD6"/>
    <w:rsid w:val="00670D70"/>
    <w:rsid w:val="00670ECD"/>
    <w:rsid w:val="00671010"/>
    <w:rsid w:val="0067106A"/>
    <w:rsid w:val="00671213"/>
    <w:rsid w:val="00671AD5"/>
    <w:rsid w:val="00671B4F"/>
    <w:rsid w:val="00671FDD"/>
    <w:rsid w:val="00672101"/>
    <w:rsid w:val="00672565"/>
    <w:rsid w:val="00672566"/>
    <w:rsid w:val="006725CC"/>
    <w:rsid w:val="0067273D"/>
    <w:rsid w:val="00672966"/>
    <w:rsid w:val="00672F20"/>
    <w:rsid w:val="006733B2"/>
    <w:rsid w:val="006735BC"/>
    <w:rsid w:val="00673936"/>
    <w:rsid w:val="00673A34"/>
    <w:rsid w:val="00673B35"/>
    <w:rsid w:val="00673BDE"/>
    <w:rsid w:val="00673EB7"/>
    <w:rsid w:val="00673EED"/>
    <w:rsid w:val="00673FBF"/>
    <w:rsid w:val="00674087"/>
    <w:rsid w:val="006740F1"/>
    <w:rsid w:val="0067439E"/>
    <w:rsid w:val="00674460"/>
    <w:rsid w:val="006746EB"/>
    <w:rsid w:val="00674786"/>
    <w:rsid w:val="00674888"/>
    <w:rsid w:val="00674B75"/>
    <w:rsid w:val="00674CDE"/>
    <w:rsid w:val="006751AB"/>
    <w:rsid w:val="006754D4"/>
    <w:rsid w:val="00675652"/>
    <w:rsid w:val="0067570A"/>
    <w:rsid w:val="006757E8"/>
    <w:rsid w:val="006758E5"/>
    <w:rsid w:val="00675A3D"/>
    <w:rsid w:val="00675ECB"/>
    <w:rsid w:val="006762CA"/>
    <w:rsid w:val="0067649C"/>
    <w:rsid w:val="0067652C"/>
    <w:rsid w:val="006767B8"/>
    <w:rsid w:val="00676AC5"/>
    <w:rsid w:val="00677285"/>
    <w:rsid w:val="00677348"/>
    <w:rsid w:val="00677402"/>
    <w:rsid w:val="00677670"/>
    <w:rsid w:val="00677725"/>
    <w:rsid w:val="00677F10"/>
    <w:rsid w:val="0068013A"/>
    <w:rsid w:val="00680445"/>
    <w:rsid w:val="006804F8"/>
    <w:rsid w:val="00680A97"/>
    <w:rsid w:val="00680F30"/>
    <w:rsid w:val="00680F72"/>
    <w:rsid w:val="00680F81"/>
    <w:rsid w:val="0068102D"/>
    <w:rsid w:val="0068116F"/>
    <w:rsid w:val="00681254"/>
    <w:rsid w:val="00681307"/>
    <w:rsid w:val="00681591"/>
    <w:rsid w:val="0068159A"/>
    <w:rsid w:val="006815B9"/>
    <w:rsid w:val="006818CE"/>
    <w:rsid w:val="00681C00"/>
    <w:rsid w:val="006820C0"/>
    <w:rsid w:val="0068226B"/>
    <w:rsid w:val="00682775"/>
    <w:rsid w:val="00682D98"/>
    <w:rsid w:val="00682E47"/>
    <w:rsid w:val="00682ED3"/>
    <w:rsid w:val="00682FD3"/>
    <w:rsid w:val="006835E7"/>
    <w:rsid w:val="0068360C"/>
    <w:rsid w:val="00683D7F"/>
    <w:rsid w:val="00683E9E"/>
    <w:rsid w:val="00683F81"/>
    <w:rsid w:val="00684228"/>
    <w:rsid w:val="00684258"/>
    <w:rsid w:val="006845C9"/>
    <w:rsid w:val="006846BD"/>
    <w:rsid w:val="006849BF"/>
    <w:rsid w:val="006849E2"/>
    <w:rsid w:val="00684C51"/>
    <w:rsid w:val="00684DFA"/>
    <w:rsid w:val="00685304"/>
    <w:rsid w:val="006853FF"/>
    <w:rsid w:val="00685725"/>
    <w:rsid w:val="00685834"/>
    <w:rsid w:val="006859C4"/>
    <w:rsid w:val="00685BC9"/>
    <w:rsid w:val="00685D3B"/>
    <w:rsid w:val="00685D5D"/>
    <w:rsid w:val="00685DB7"/>
    <w:rsid w:val="00685E34"/>
    <w:rsid w:val="0068623E"/>
    <w:rsid w:val="00686366"/>
    <w:rsid w:val="0068653A"/>
    <w:rsid w:val="00686586"/>
    <w:rsid w:val="006869A4"/>
    <w:rsid w:val="00686A14"/>
    <w:rsid w:val="00686FAD"/>
    <w:rsid w:val="0068721F"/>
    <w:rsid w:val="006878B2"/>
    <w:rsid w:val="00687A10"/>
    <w:rsid w:val="006903E2"/>
    <w:rsid w:val="00690C48"/>
    <w:rsid w:val="00690D12"/>
    <w:rsid w:val="00690E39"/>
    <w:rsid w:val="00690EBF"/>
    <w:rsid w:val="00690F0E"/>
    <w:rsid w:val="006910DC"/>
    <w:rsid w:val="00691382"/>
    <w:rsid w:val="006914C2"/>
    <w:rsid w:val="0069190F"/>
    <w:rsid w:val="006919C5"/>
    <w:rsid w:val="00691F47"/>
    <w:rsid w:val="0069200B"/>
    <w:rsid w:val="0069258C"/>
    <w:rsid w:val="00692799"/>
    <w:rsid w:val="006927F0"/>
    <w:rsid w:val="006927F9"/>
    <w:rsid w:val="00692886"/>
    <w:rsid w:val="00692A0D"/>
    <w:rsid w:val="00692B23"/>
    <w:rsid w:val="00692BDC"/>
    <w:rsid w:val="00693077"/>
    <w:rsid w:val="00693295"/>
    <w:rsid w:val="00693529"/>
    <w:rsid w:val="006935B9"/>
    <w:rsid w:val="006935E1"/>
    <w:rsid w:val="00693839"/>
    <w:rsid w:val="00693A5C"/>
    <w:rsid w:val="00693EAC"/>
    <w:rsid w:val="00693ECF"/>
    <w:rsid w:val="00693F0A"/>
    <w:rsid w:val="0069406B"/>
    <w:rsid w:val="006941C1"/>
    <w:rsid w:val="0069447C"/>
    <w:rsid w:val="006945F6"/>
    <w:rsid w:val="0069463D"/>
    <w:rsid w:val="006949AD"/>
    <w:rsid w:val="00694A60"/>
    <w:rsid w:val="00694E1F"/>
    <w:rsid w:val="006952B7"/>
    <w:rsid w:val="00695311"/>
    <w:rsid w:val="00695CF1"/>
    <w:rsid w:val="00696244"/>
    <w:rsid w:val="00696326"/>
    <w:rsid w:val="0069681E"/>
    <w:rsid w:val="0069696B"/>
    <w:rsid w:val="006969D6"/>
    <w:rsid w:val="00696A0E"/>
    <w:rsid w:val="00696B6A"/>
    <w:rsid w:val="00696DD1"/>
    <w:rsid w:val="00696EDD"/>
    <w:rsid w:val="00697004"/>
    <w:rsid w:val="0069727E"/>
    <w:rsid w:val="00697409"/>
    <w:rsid w:val="0069755C"/>
    <w:rsid w:val="006979DC"/>
    <w:rsid w:val="00697AEA"/>
    <w:rsid w:val="00697B7A"/>
    <w:rsid w:val="00697BF1"/>
    <w:rsid w:val="00697C2C"/>
    <w:rsid w:val="00697E0B"/>
    <w:rsid w:val="00697EA5"/>
    <w:rsid w:val="00697F71"/>
    <w:rsid w:val="006A00C4"/>
    <w:rsid w:val="006A04D8"/>
    <w:rsid w:val="006A05EF"/>
    <w:rsid w:val="006A0942"/>
    <w:rsid w:val="006A0B21"/>
    <w:rsid w:val="006A0E6D"/>
    <w:rsid w:val="006A1667"/>
    <w:rsid w:val="006A17DA"/>
    <w:rsid w:val="006A18DD"/>
    <w:rsid w:val="006A20BD"/>
    <w:rsid w:val="006A2312"/>
    <w:rsid w:val="006A2347"/>
    <w:rsid w:val="006A23E1"/>
    <w:rsid w:val="006A24B3"/>
    <w:rsid w:val="006A2AEE"/>
    <w:rsid w:val="006A2B37"/>
    <w:rsid w:val="006A2BF5"/>
    <w:rsid w:val="006A2C12"/>
    <w:rsid w:val="006A2CFF"/>
    <w:rsid w:val="006A2D0E"/>
    <w:rsid w:val="006A2DFB"/>
    <w:rsid w:val="006A2E66"/>
    <w:rsid w:val="006A2F7F"/>
    <w:rsid w:val="006A3227"/>
    <w:rsid w:val="006A3396"/>
    <w:rsid w:val="006A3B30"/>
    <w:rsid w:val="006A3DA9"/>
    <w:rsid w:val="006A3F94"/>
    <w:rsid w:val="006A4003"/>
    <w:rsid w:val="006A40D0"/>
    <w:rsid w:val="006A4113"/>
    <w:rsid w:val="006A4295"/>
    <w:rsid w:val="006A48FF"/>
    <w:rsid w:val="006A49B5"/>
    <w:rsid w:val="006A4FF3"/>
    <w:rsid w:val="006A53A6"/>
    <w:rsid w:val="006A57BE"/>
    <w:rsid w:val="006A57DB"/>
    <w:rsid w:val="006A583A"/>
    <w:rsid w:val="006A5A45"/>
    <w:rsid w:val="006A5CA3"/>
    <w:rsid w:val="006A5D3C"/>
    <w:rsid w:val="006A5D5C"/>
    <w:rsid w:val="006A5DC5"/>
    <w:rsid w:val="006A5E26"/>
    <w:rsid w:val="006A6115"/>
    <w:rsid w:val="006A658A"/>
    <w:rsid w:val="006A65C3"/>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0E91"/>
    <w:rsid w:val="006B1213"/>
    <w:rsid w:val="006B163E"/>
    <w:rsid w:val="006B166D"/>
    <w:rsid w:val="006B17FC"/>
    <w:rsid w:val="006B19B2"/>
    <w:rsid w:val="006B1A07"/>
    <w:rsid w:val="006B1CA2"/>
    <w:rsid w:val="006B1CB3"/>
    <w:rsid w:val="006B1D27"/>
    <w:rsid w:val="006B1DA2"/>
    <w:rsid w:val="006B1F5F"/>
    <w:rsid w:val="006B1FE8"/>
    <w:rsid w:val="006B2008"/>
    <w:rsid w:val="006B2070"/>
    <w:rsid w:val="006B21E9"/>
    <w:rsid w:val="006B242D"/>
    <w:rsid w:val="006B2431"/>
    <w:rsid w:val="006B2651"/>
    <w:rsid w:val="006B276E"/>
    <w:rsid w:val="006B3352"/>
    <w:rsid w:val="006B393F"/>
    <w:rsid w:val="006B3D68"/>
    <w:rsid w:val="006B3E28"/>
    <w:rsid w:val="006B3E55"/>
    <w:rsid w:val="006B401E"/>
    <w:rsid w:val="006B4044"/>
    <w:rsid w:val="006B44D1"/>
    <w:rsid w:val="006B487E"/>
    <w:rsid w:val="006B4931"/>
    <w:rsid w:val="006B4C3C"/>
    <w:rsid w:val="006B4F42"/>
    <w:rsid w:val="006B5111"/>
    <w:rsid w:val="006B5A69"/>
    <w:rsid w:val="006B5E23"/>
    <w:rsid w:val="006B5FEE"/>
    <w:rsid w:val="006B612B"/>
    <w:rsid w:val="006B6346"/>
    <w:rsid w:val="006B642C"/>
    <w:rsid w:val="006B64E0"/>
    <w:rsid w:val="006B6639"/>
    <w:rsid w:val="006B67C5"/>
    <w:rsid w:val="006B68AC"/>
    <w:rsid w:val="006B6AD0"/>
    <w:rsid w:val="006B6B52"/>
    <w:rsid w:val="006B6BA3"/>
    <w:rsid w:val="006B6C83"/>
    <w:rsid w:val="006B6C95"/>
    <w:rsid w:val="006B6DF4"/>
    <w:rsid w:val="006B71D8"/>
    <w:rsid w:val="006B725C"/>
    <w:rsid w:val="006B73C4"/>
    <w:rsid w:val="006B7864"/>
    <w:rsid w:val="006B7873"/>
    <w:rsid w:val="006C009E"/>
    <w:rsid w:val="006C00FD"/>
    <w:rsid w:val="006C03B2"/>
    <w:rsid w:val="006C04CC"/>
    <w:rsid w:val="006C09DD"/>
    <w:rsid w:val="006C0B08"/>
    <w:rsid w:val="006C1142"/>
    <w:rsid w:val="006C122F"/>
    <w:rsid w:val="006C131D"/>
    <w:rsid w:val="006C146A"/>
    <w:rsid w:val="006C16B4"/>
    <w:rsid w:val="006C1807"/>
    <w:rsid w:val="006C1A29"/>
    <w:rsid w:val="006C1B3F"/>
    <w:rsid w:val="006C1F77"/>
    <w:rsid w:val="006C22BD"/>
    <w:rsid w:val="006C2419"/>
    <w:rsid w:val="006C2604"/>
    <w:rsid w:val="006C29CC"/>
    <w:rsid w:val="006C2A9B"/>
    <w:rsid w:val="006C2E45"/>
    <w:rsid w:val="006C30C3"/>
    <w:rsid w:val="006C3309"/>
    <w:rsid w:val="006C342F"/>
    <w:rsid w:val="006C35B0"/>
    <w:rsid w:val="006C375B"/>
    <w:rsid w:val="006C3A32"/>
    <w:rsid w:val="006C3F6B"/>
    <w:rsid w:val="006C3F91"/>
    <w:rsid w:val="006C3FF3"/>
    <w:rsid w:val="006C410A"/>
    <w:rsid w:val="006C44D3"/>
    <w:rsid w:val="006C456C"/>
    <w:rsid w:val="006C45C1"/>
    <w:rsid w:val="006C4AA3"/>
    <w:rsid w:val="006C4AED"/>
    <w:rsid w:val="006C4B11"/>
    <w:rsid w:val="006C4D3A"/>
    <w:rsid w:val="006C4D69"/>
    <w:rsid w:val="006C4E89"/>
    <w:rsid w:val="006C504F"/>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C7FBE"/>
    <w:rsid w:val="006D008B"/>
    <w:rsid w:val="006D0208"/>
    <w:rsid w:val="006D0395"/>
    <w:rsid w:val="006D03B0"/>
    <w:rsid w:val="006D0799"/>
    <w:rsid w:val="006D07F3"/>
    <w:rsid w:val="006D0846"/>
    <w:rsid w:val="006D0C09"/>
    <w:rsid w:val="006D0E60"/>
    <w:rsid w:val="006D0F07"/>
    <w:rsid w:val="006D1863"/>
    <w:rsid w:val="006D1A23"/>
    <w:rsid w:val="006D1B83"/>
    <w:rsid w:val="006D1D0D"/>
    <w:rsid w:val="006D1DFA"/>
    <w:rsid w:val="006D1F1A"/>
    <w:rsid w:val="006D2039"/>
    <w:rsid w:val="006D208D"/>
    <w:rsid w:val="006D21FF"/>
    <w:rsid w:val="006D23C8"/>
    <w:rsid w:val="006D272A"/>
    <w:rsid w:val="006D28B8"/>
    <w:rsid w:val="006D29A7"/>
    <w:rsid w:val="006D2D16"/>
    <w:rsid w:val="006D3014"/>
    <w:rsid w:val="006D30A8"/>
    <w:rsid w:val="006D3130"/>
    <w:rsid w:val="006D31AF"/>
    <w:rsid w:val="006D31DD"/>
    <w:rsid w:val="006D3331"/>
    <w:rsid w:val="006D3344"/>
    <w:rsid w:val="006D35B5"/>
    <w:rsid w:val="006D35CD"/>
    <w:rsid w:val="006D3728"/>
    <w:rsid w:val="006D39FC"/>
    <w:rsid w:val="006D3D01"/>
    <w:rsid w:val="006D3F33"/>
    <w:rsid w:val="006D4133"/>
    <w:rsid w:val="006D419F"/>
    <w:rsid w:val="006D4373"/>
    <w:rsid w:val="006D492A"/>
    <w:rsid w:val="006D493C"/>
    <w:rsid w:val="006D4A22"/>
    <w:rsid w:val="006D4CCB"/>
    <w:rsid w:val="006D4E15"/>
    <w:rsid w:val="006D4E3F"/>
    <w:rsid w:val="006D5384"/>
    <w:rsid w:val="006D5457"/>
    <w:rsid w:val="006D582A"/>
    <w:rsid w:val="006D59BF"/>
    <w:rsid w:val="006D5A62"/>
    <w:rsid w:val="006D5BC7"/>
    <w:rsid w:val="006D5C79"/>
    <w:rsid w:val="006D5D34"/>
    <w:rsid w:val="006D5EC2"/>
    <w:rsid w:val="006D5FEF"/>
    <w:rsid w:val="006D60F2"/>
    <w:rsid w:val="006D6275"/>
    <w:rsid w:val="006D667A"/>
    <w:rsid w:val="006D66C2"/>
    <w:rsid w:val="006D6AA6"/>
    <w:rsid w:val="006D6FC6"/>
    <w:rsid w:val="006D72E1"/>
    <w:rsid w:val="006D730A"/>
    <w:rsid w:val="006D74C9"/>
    <w:rsid w:val="006D7598"/>
    <w:rsid w:val="006D764B"/>
    <w:rsid w:val="006D776F"/>
    <w:rsid w:val="006D7B93"/>
    <w:rsid w:val="006D7BBD"/>
    <w:rsid w:val="006D7C30"/>
    <w:rsid w:val="006D7C86"/>
    <w:rsid w:val="006D7D69"/>
    <w:rsid w:val="006D7DAD"/>
    <w:rsid w:val="006D7EC6"/>
    <w:rsid w:val="006E0566"/>
    <w:rsid w:val="006E076B"/>
    <w:rsid w:val="006E0AB1"/>
    <w:rsid w:val="006E0B16"/>
    <w:rsid w:val="006E1135"/>
    <w:rsid w:val="006E13E5"/>
    <w:rsid w:val="006E1437"/>
    <w:rsid w:val="006E1469"/>
    <w:rsid w:val="006E176F"/>
    <w:rsid w:val="006E17EB"/>
    <w:rsid w:val="006E1A01"/>
    <w:rsid w:val="006E1A68"/>
    <w:rsid w:val="006E1C34"/>
    <w:rsid w:val="006E1E45"/>
    <w:rsid w:val="006E2071"/>
    <w:rsid w:val="006E22CC"/>
    <w:rsid w:val="006E22F5"/>
    <w:rsid w:val="006E28DB"/>
    <w:rsid w:val="006E2B0C"/>
    <w:rsid w:val="006E2D26"/>
    <w:rsid w:val="006E2DDD"/>
    <w:rsid w:val="006E323B"/>
    <w:rsid w:val="006E358A"/>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61B"/>
    <w:rsid w:val="006E5AFE"/>
    <w:rsid w:val="006E5B96"/>
    <w:rsid w:val="006E67DB"/>
    <w:rsid w:val="006E696A"/>
    <w:rsid w:val="006E6B13"/>
    <w:rsid w:val="006E6C33"/>
    <w:rsid w:val="006E6F03"/>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F0209"/>
    <w:rsid w:val="006F0418"/>
    <w:rsid w:val="006F04D2"/>
    <w:rsid w:val="006F05C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92"/>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71B"/>
    <w:rsid w:val="006F5B41"/>
    <w:rsid w:val="006F61D7"/>
    <w:rsid w:val="006F6520"/>
    <w:rsid w:val="006F6689"/>
    <w:rsid w:val="006F6740"/>
    <w:rsid w:val="006F6859"/>
    <w:rsid w:val="006F6A47"/>
    <w:rsid w:val="006F6C7E"/>
    <w:rsid w:val="006F6E71"/>
    <w:rsid w:val="006F6F48"/>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274"/>
    <w:rsid w:val="007017EA"/>
    <w:rsid w:val="0070181F"/>
    <w:rsid w:val="0070193E"/>
    <w:rsid w:val="00701986"/>
    <w:rsid w:val="00701B27"/>
    <w:rsid w:val="00701E6C"/>
    <w:rsid w:val="00701F97"/>
    <w:rsid w:val="00702974"/>
    <w:rsid w:val="007029C4"/>
    <w:rsid w:val="00702C86"/>
    <w:rsid w:val="00702D59"/>
    <w:rsid w:val="007032E5"/>
    <w:rsid w:val="007032E6"/>
    <w:rsid w:val="007033C6"/>
    <w:rsid w:val="007036E5"/>
    <w:rsid w:val="00703D0F"/>
    <w:rsid w:val="00703D8A"/>
    <w:rsid w:val="00704123"/>
    <w:rsid w:val="00704307"/>
    <w:rsid w:val="00704641"/>
    <w:rsid w:val="007047A7"/>
    <w:rsid w:val="007050A6"/>
    <w:rsid w:val="0070546C"/>
    <w:rsid w:val="00705679"/>
    <w:rsid w:val="007056ED"/>
    <w:rsid w:val="00705D28"/>
    <w:rsid w:val="00705FC4"/>
    <w:rsid w:val="00706AC2"/>
    <w:rsid w:val="00706CEB"/>
    <w:rsid w:val="00706ED0"/>
    <w:rsid w:val="00707376"/>
    <w:rsid w:val="0070743B"/>
    <w:rsid w:val="0070761D"/>
    <w:rsid w:val="00707963"/>
    <w:rsid w:val="00707CC2"/>
    <w:rsid w:val="00707D9C"/>
    <w:rsid w:val="00707EC1"/>
    <w:rsid w:val="00707EC9"/>
    <w:rsid w:val="007101EE"/>
    <w:rsid w:val="007101F4"/>
    <w:rsid w:val="00710994"/>
    <w:rsid w:val="007109CD"/>
    <w:rsid w:val="00710A3E"/>
    <w:rsid w:val="00710B86"/>
    <w:rsid w:val="00710BD7"/>
    <w:rsid w:val="00710C7D"/>
    <w:rsid w:val="00710D26"/>
    <w:rsid w:val="00710D33"/>
    <w:rsid w:val="0071127B"/>
    <w:rsid w:val="00711760"/>
    <w:rsid w:val="00711917"/>
    <w:rsid w:val="0071196B"/>
    <w:rsid w:val="00711A0F"/>
    <w:rsid w:val="00711AE4"/>
    <w:rsid w:val="00711B30"/>
    <w:rsid w:val="00711D10"/>
    <w:rsid w:val="00711D73"/>
    <w:rsid w:val="0071218E"/>
    <w:rsid w:val="00712202"/>
    <w:rsid w:val="00712465"/>
    <w:rsid w:val="00712584"/>
    <w:rsid w:val="00712A0F"/>
    <w:rsid w:val="00712C00"/>
    <w:rsid w:val="00712E9A"/>
    <w:rsid w:val="00712FDB"/>
    <w:rsid w:val="007131B0"/>
    <w:rsid w:val="00713315"/>
    <w:rsid w:val="00713606"/>
    <w:rsid w:val="0071371F"/>
    <w:rsid w:val="0071374D"/>
    <w:rsid w:val="0071375F"/>
    <w:rsid w:val="00713786"/>
    <w:rsid w:val="00713A5B"/>
    <w:rsid w:val="00713AC0"/>
    <w:rsid w:val="00714065"/>
    <w:rsid w:val="00714186"/>
    <w:rsid w:val="00714312"/>
    <w:rsid w:val="00714656"/>
    <w:rsid w:val="0071473D"/>
    <w:rsid w:val="00714796"/>
    <w:rsid w:val="00714A81"/>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49"/>
    <w:rsid w:val="007215A9"/>
    <w:rsid w:val="0072190B"/>
    <w:rsid w:val="0072198D"/>
    <w:rsid w:val="00721AD5"/>
    <w:rsid w:val="00721C7B"/>
    <w:rsid w:val="00721CB7"/>
    <w:rsid w:val="00721DB3"/>
    <w:rsid w:val="00721E1D"/>
    <w:rsid w:val="00721F5F"/>
    <w:rsid w:val="00722260"/>
    <w:rsid w:val="00722606"/>
    <w:rsid w:val="0072278A"/>
    <w:rsid w:val="007228BB"/>
    <w:rsid w:val="007229BA"/>
    <w:rsid w:val="00722B61"/>
    <w:rsid w:val="00722B72"/>
    <w:rsid w:val="00722B7D"/>
    <w:rsid w:val="00722BD3"/>
    <w:rsid w:val="00722D22"/>
    <w:rsid w:val="00722F0B"/>
    <w:rsid w:val="00723099"/>
    <w:rsid w:val="007232D5"/>
    <w:rsid w:val="007233B6"/>
    <w:rsid w:val="0072350B"/>
    <w:rsid w:val="00723859"/>
    <w:rsid w:val="007238B1"/>
    <w:rsid w:val="007238F1"/>
    <w:rsid w:val="00723AA3"/>
    <w:rsid w:val="00723F3D"/>
    <w:rsid w:val="00724426"/>
    <w:rsid w:val="00724437"/>
    <w:rsid w:val="007244BA"/>
    <w:rsid w:val="007245F9"/>
    <w:rsid w:val="0072461A"/>
    <w:rsid w:val="007249EB"/>
    <w:rsid w:val="00724C2A"/>
    <w:rsid w:val="00724D0D"/>
    <w:rsid w:val="00725056"/>
    <w:rsid w:val="00725068"/>
    <w:rsid w:val="007253AD"/>
    <w:rsid w:val="0072560E"/>
    <w:rsid w:val="00725CB6"/>
    <w:rsid w:val="00725CDC"/>
    <w:rsid w:val="007260BB"/>
    <w:rsid w:val="00726281"/>
    <w:rsid w:val="0072650B"/>
    <w:rsid w:val="00726537"/>
    <w:rsid w:val="0072665F"/>
    <w:rsid w:val="00726DE2"/>
    <w:rsid w:val="007270D7"/>
    <w:rsid w:val="00727317"/>
    <w:rsid w:val="007273EC"/>
    <w:rsid w:val="007273FE"/>
    <w:rsid w:val="00727615"/>
    <w:rsid w:val="007279F1"/>
    <w:rsid w:val="00727A21"/>
    <w:rsid w:val="00727A88"/>
    <w:rsid w:val="00727BDB"/>
    <w:rsid w:val="00727E9F"/>
    <w:rsid w:val="007304B8"/>
    <w:rsid w:val="007306E9"/>
    <w:rsid w:val="00730F12"/>
    <w:rsid w:val="0073128B"/>
    <w:rsid w:val="0073150C"/>
    <w:rsid w:val="00731672"/>
    <w:rsid w:val="0073171A"/>
    <w:rsid w:val="00731D75"/>
    <w:rsid w:val="00731EC7"/>
    <w:rsid w:val="0073208E"/>
    <w:rsid w:val="00732418"/>
    <w:rsid w:val="0073257B"/>
    <w:rsid w:val="00732587"/>
    <w:rsid w:val="007325D3"/>
    <w:rsid w:val="00732601"/>
    <w:rsid w:val="00732860"/>
    <w:rsid w:val="00732885"/>
    <w:rsid w:val="00732C4F"/>
    <w:rsid w:val="007330BD"/>
    <w:rsid w:val="007331B9"/>
    <w:rsid w:val="00733858"/>
    <w:rsid w:val="00733A80"/>
    <w:rsid w:val="00733C56"/>
    <w:rsid w:val="00733EBF"/>
    <w:rsid w:val="0073487C"/>
    <w:rsid w:val="0073497A"/>
    <w:rsid w:val="007350F7"/>
    <w:rsid w:val="007351F6"/>
    <w:rsid w:val="0073532A"/>
    <w:rsid w:val="007359BD"/>
    <w:rsid w:val="00735A92"/>
    <w:rsid w:val="00735E35"/>
    <w:rsid w:val="00735FF2"/>
    <w:rsid w:val="0073637C"/>
    <w:rsid w:val="00736886"/>
    <w:rsid w:val="007368E4"/>
    <w:rsid w:val="007368F8"/>
    <w:rsid w:val="00736C0F"/>
    <w:rsid w:val="00736D7B"/>
    <w:rsid w:val="00737013"/>
    <w:rsid w:val="007371B6"/>
    <w:rsid w:val="00737307"/>
    <w:rsid w:val="0073739A"/>
    <w:rsid w:val="007377ED"/>
    <w:rsid w:val="007379C8"/>
    <w:rsid w:val="00737C64"/>
    <w:rsid w:val="00737E51"/>
    <w:rsid w:val="00740003"/>
    <w:rsid w:val="00740688"/>
    <w:rsid w:val="007406A2"/>
    <w:rsid w:val="007406C0"/>
    <w:rsid w:val="00740871"/>
    <w:rsid w:val="00740A18"/>
    <w:rsid w:val="00740AC1"/>
    <w:rsid w:val="00740B5C"/>
    <w:rsid w:val="00740BB7"/>
    <w:rsid w:val="00740BF9"/>
    <w:rsid w:val="0074108B"/>
    <w:rsid w:val="007410B6"/>
    <w:rsid w:val="007411DE"/>
    <w:rsid w:val="007412B9"/>
    <w:rsid w:val="00741434"/>
    <w:rsid w:val="00741472"/>
    <w:rsid w:val="007414F8"/>
    <w:rsid w:val="007415B6"/>
    <w:rsid w:val="0074160C"/>
    <w:rsid w:val="00741626"/>
    <w:rsid w:val="007417DC"/>
    <w:rsid w:val="00741A56"/>
    <w:rsid w:val="00741CC3"/>
    <w:rsid w:val="007420C9"/>
    <w:rsid w:val="00742143"/>
    <w:rsid w:val="00742695"/>
    <w:rsid w:val="00742920"/>
    <w:rsid w:val="00742A51"/>
    <w:rsid w:val="00742B62"/>
    <w:rsid w:val="00742B87"/>
    <w:rsid w:val="00742E48"/>
    <w:rsid w:val="00743175"/>
    <w:rsid w:val="007432F8"/>
    <w:rsid w:val="00743468"/>
    <w:rsid w:val="007436B1"/>
    <w:rsid w:val="007436D5"/>
    <w:rsid w:val="00743867"/>
    <w:rsid w:val="00743930"/>
    <w:rsid w:val="00743B39"/>
    <w:rsid w:val="00743CB3"/>
    <w:rsid w:val="00744055"/>
    <w:rsid w:val="00744308"/>
    <w:rsid w:val="0074443A"/>
    <w:rsid w:val="0074446A"/>
    <w:rsid w:val="0074475B"/>
    <w:rsid w:val="00744E4F"/>
    <w:rsid w:val="0074544C"/>
    <w:rsid w:val="007454CB"/>
    <w:rsid w:val="0074576E"/>
    <w:rsid w:val="007458E7"/>
    <w:rsid w:val="00745CF2"/>
    <w:rsid w:val="00745EBB"/>
    <w:rsid w:val="00745ECA"/>
    <w:rsid w:val="00745F3D"/>
    <w:rsid w:val="00746167"/>
    <w:rsid w:val="00746199"/>
    <w:rsid w:val="00747446"/>
    <w:rsid w:val="00747880"/>
    <w:rsid w:val="007478B5"/>
    <w:rsid w:val="00747BD8"/>
    <w:rsid w:val="00747F05"/>
    <w:rsid w:val="00750349"/>
    <w:rsid w:val="0075038A"/>
    <w:rsid w:val="007503B7"/>
    <w:rsid w:val="00750523"/>
    <w:rsid w:val="007505B3"/>
    <w:rsid w:val="0075076E"/>
    <w:rsid w:val="007507B8"/>
    <w:rsid w:val="007509F9"/>
    <w:rsid w:val="00751239"/>
    <w:rsid w:val="007513B4"/>
    <w:rsid w:val="00751701"/>
    <w:rsid w:val="0075178A"/>
    <w:rsid w:val="00751DF6"/>
    <w:rsid w:val="00751F76"/>
    <w:rsid w:val="00752063"/>
    <w:rsid w:val="00752497"/>
    <w:rsid w:val="007524E1"/>
    <w:rsid w:val="007524E2"/>
    <w:rsid w:val="007525C3"/>
    <w:rsid w:val="00752FE7"/>
    <w:rsid w:val="0075305D"/>
    <w:rsid w:val="00753584"/>
    <w:rsid w:val="007538E8"/>
    <w:rsid w:val="00753D66"/>
    <w:rsid w:val="00753F01"/>
    <w:rsid w:val="00753F6E"/>
    <w:rsid w:val="0075412E"/>
    <w:rsid w:val="0075447C"/>
    <w:rsid w:val="00754747"/>
    <w:rsid w:val="007547F0"/>
    <w:rsid w:val="00754D64"/>
    <w:rsid w:val="00754E36"/>
    <w:rsid w:val="00754F0B"/>
    <w:rsid w:val="00754FCC"/>
    <w:rsid w:val="00755203"/>
    <w:rsid w:val="00755420"/>
    <w:rsid w:val="0075554E"/>
    <w:rsid w:val="00755559"/>
    <w:rsid w:val="00755B06"/>
    <w:rsid w:val="00755D41"/>
    <w:rsid w:val="00755D4E"/>
    <w:rsid w:val="00755E06"/>
    <w:rsid w:val="00755F8B"/>
    <w:rsid w:val="007560BB"/>
    <w:rsid w:val="007560DF"/>
    <w:rsid w:val="007564E6"/>
    <w:rsid w:val="007565E2"/>
    <w:rsid w:val="007566AC"/>
    <w:rsid w:val="00756DBA"/>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2E"/>
    <w:rsid w:val="00760271"/>
    <w:rsid w:val="0076031F"/>
    <w:rsid w:val="00760417"/>
    <w:rsid w:val="007606C6"/>
    <w:rsid w:val="00760756"/>
    <w:rsid w:val="00760D79"/>
    <w:rsid w:val="00760F71"/>
    <w:rsid w:val="0076116A"/>
    <w:rsid w:val="007613AF"/>
    <w:rsid w:val="0076145C"/>
    <w:rsid w:val="0076149B"/>
    <w:rsid w:val="0076182B"/>
    <w:rsid w:val="007619FB"/>
    <w:rsid w:val="00761A37"/>
    <w:rsid w:val="00761E2B"/>
    <w:rsid w:val="0076200C"/>
    <w:rsid w:val="00762016"/>
    <w:rsid w:val="0076205C"/>
    <w:rsid w:val="007623C1"/>
    <w:rsid w:val="007624A2"/>
    <w:rsid w:val="007628F2"/>
    <w:rsid w:val="00762924"/>
    <w:rsid w:val="0076295C"/>
    <w:rsid w:val="00762A95"/>
    <w:rsid w:val="00762FA7"/>
    <w:rsid w:val="00763049"/>
    <w:rsid w:val="00763055"/>
    <w:rsid w:val="00763344"/>
    <w:rsid w:val="00763432"/>
    <w:rsid w:val="00763448"/>
    <w:rsid w:val="007634C7"/>
    <w:rsid w:val="007637B0"/>
    <w:rsid w:val="007639FA"/>
    <w:rsid w:val="00763AA2"/>
    <w:rsid w:val="00763CB2"/>
    <w:rsid w:val="00763DB2"/>
    <w:rsid w:val="00763EB7"/>
    <w:rsid w:val="00764043"/>
    <w:rsid w:val="0076411F"/>
    <w:rsid w:val="00764893"/>
    <w:rsid w:val="00764B51"/>
    <w:rsid w:val="00764C61"/>
    <w:rsid w:val="00764EB8"/>
    <w:rsid w:val="00764ED4"/>
    <w:rsid w:val="00765098"/>
    <w:rsid w:val="007650A8"/>
    <w:rsid w:val="0076539C"/>
    <w:rsid w:val="00765832"/>
    <w:rsid w:val="007658BE"/>
    <w:rsid w:val="0076598D"/>
    <w:rsid w:val="00765AD8"/>
    <w:rsid w:val="00765D90"/>
    <w:rsid w:val="00765DEE"/>
    <w:rsid w:val="00765FDC"/>
    <w:rsid w:val="00765FF9"/>
    <w:rsid w:val="00766251"/>
    <w:rsid w:val="00766376"/>
    <w:rsid w:val="007663A3"/>
    <w:rsid w:val="00766531"/>
    <w:rsid w:val="00766559"/>
    <w:rsid w:val="007669EF"/>
    <w:rsid w:val="00766B0E"/>
    <w:rsid w:val="00766BFB"/>
    <w:rsid w:val="00766DE5"/>
    <w:rsid w:val="00766ED2"/>
    <w:rsid w:val="0076731C"/>
    <w:rsid w:val="00767353"/>
    <w:rsid w:val="00767390"/>
    <w:rsid w:val="007673EE"/>
    <w:rsid w:val="0076747C"/>
    <w:rsid w:val="007674C6"/>
    <w:rsid w:val="00767703"/>
    <w:rsid w:val="007678B6"/>
    <w:rsid w:val="00767B09"/>
    <w:rsid w:val="007700C8"/>
    <w:rsid w:val="007700D5"/>
    <w:rsid w:val="007700FD"/>
    <w:rsid w:val="00770583"/>
    <w:rsid w:val="00770729"/>
    <w:rsid w:val="007708D5"/>
    <w:rsid w:val="00770AAE"/>
    <w:rsid w:val="00770BF0"/>
    <w:rsid w:val="00770CEE"/>
    <w:rsid w:val="007710DB"/>
    <w:rsid w:val="00771570"/>
    <w:rsid w:val="00771655"/>
    <w:rsid w:val="00771952"/>
    <w:rsid w:val="00771D4E"/>
    <w:rsid w:val="007720DC"/>
    <w:rsid w:val="007721AD"/>
    <w:rsid w:val="00772232"/>
    <w:rsid w:val="007728F4"/>
    <w:rsid w:val="00772D15"/>
    <w:rsid w:val="00772DC3"/>
    <w:rsid w:val="007733C4"/>
    <w:rsid w:val="0077347F"/>
    <w:rsid w:val="00773751"/>
    <w:rsid w:val="007739C9"/>
    <w:rsid w:val="00773EC7"/>
    <w:rsid w:val="0077407A"/>
    <w:rsid w:val="00774086"/>
    <w:rsid w:val="007743A1"/>
    <w:rsid w:val="007744EF"/>
    <w:rsid w:val="00775030"/>
    <w:rsid w:val="00775506"/>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49C"/>
    <w:rsid w:val="00780980"/>
    <w:rsid w:val="007809E1"/>
    <w:rsid w:val="00780A03"/>
    <w:rsid w:val="00780AF4"/>
    <w:rsid w:val="00780C52"/>
    <w:rsid w:val="00780F3D"/>
    <w:rsid w:val="0078111B"/>
    <w:rsid w:val="0078146E"/>
    <w:rsid w:val="0078165E"/>
    <w:rsid w:val="007816FD"/>
    <w:rsid w:val="00781B56"/>
    <w:rsid w:val="00781B9A"/>
    <w:rsid w:val="00781BC7"/>
    <w:rsid w:val="00781DAD"/>
    <w:rsid w:val="00782415"/>
    <w:rsid w:val="0078243D"/>
    <w:rsid w:val="00782581"/>
    <w:rsid w:val="00782A0C"/>
    <w:rsid w:val="00782A48"/>
    <w:rsid w:val="00782AAB"/>
    <w:rsid w:val="00782D8A"/>
    <w:rsid w:val="00782FBA"/>
    <w:rsid w:val="007833C3"/>
    <w:rsid w:val="007837BE"/>
    <w:rsid w:val="0078380D"/>
    <w:rsid w:val="00783B13"/>
    <w:rsid w:val="00783B65"/>
    <w:rsid w:val="00783FFC"/>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30A"/>
    <w:rsid w:val="007864B2"/>
    <w:rsid w:val="00786620"/>
    <w:rsid w:val="0078681A"/>
    <w:rsid w:val="007868B7"/>
    <w:rsid w:val="00786A12"/>
    <w:rsid w:val="00786BC0"/>
    <w:rsid w:val="00787098"/>
    <w:rsid w:val="00787284"/>
    <w:rsid w:val="00787575"/>
    <w:rsid w:val="007875E7"/>
    <w:rsid w:val="00787736"/>
    <w:rsid w:val="00787A55"/>
    <w:rsid w:val="00787B71"/>
    <w:rsid w:val="00787FF1"/>
    <w:rsid w:val="00790050"/>
    <w:rsid w:val="00790542"/>
    <w:rsid w:val="00790770"/>
    <w:rsid w:val="00790867"/>
    <w:rsid w:val="00790D93"/>
    <w:rsid w:val="00790F49"/>
    <w:rsid w:val="00791103"/>
    <w:rsid w:val="00791190"/>
    <w:rsid w:val="0079128B"/>
    <w:rsid w:val="007914DC"/>
    <w:rsid w:val="007916B7"/>
    <w:rsid w:val="007916D1"/>
    <w:rsid w:val="007916D2"/>
    <w:rsid w:val="00791866"/>
    <w:rsid w:val="00791ADE"/>
    <w:rsid w:val="00791BE9"/>
    <w:rsid w:val="00791BEA"/>
    <w:rsid w:val="00791EA8"/>
    <w:rsid w:val="007925B5"/>
    <w:rsid w:val="007926B7"/>
    <w:rsid w:val="00792AD3"/>
    <w:rsid w:val="00792C8A"/>
    <w:rsid w:val="00792ECC"/>
    <w:rsid w:val="007931F0"/>
    <w:rsid w:val="00793333"/>
    <w:rsid w:val="00793368"/>
    <w:rsid w:val="00793774"/>
    <w:rsid w:val="007938D5"/>
    <w:rsid w:val="00793901"/>
    <w:rsid w:val="007939C7"/>
    <w:rsid w:val="00793A32"/>
    <w:rsid w:val="00793E2A"/>
    <w:rsid w:val="00793F70"/>
    <w:rsid w:val="0079466B"/>
    <w:rsid w:val="007946D0"/>
    <w:rsid w:val="007947FB"/>
    <w:rsid w:val="00794DFE"/>
    <w:rsid w:val="00794E0E"/>
    <w:rsid w:val="00795044"/>
    <w:rsid w:val="007954AC"/>
    <w:rsid w:val="00795804"/>
    <w:rsid w:val="00795809"/>
    <w:rsid w:val="00795862"/>
    <w:rsid w:val="00795902"/>
    <w:rsid w:val="00795B4E"/>
    <w:rsid w:val="00795BA6"/>
    <w:rsid w:val="00795DE3"/>
    <w:rsid w:val="0079601B"/>
    <w:rsid w:val="00796253"/>
    <w:rsid w:val="007962E1"/>
    <w:rsid w:val="00796323"/>
    <w:rsid w:val="00796341"/>
    <w:rsid w:val="00796B15"/>
    <w:rsid w:val="00796DD1"/>
    <w:rsid w:val="00796DF4"/>
    <w:rsid w:val="00796E42"/>
    <w:rsid w:val="00796F3C"/>
    <w:rsid w:val="0079711A"/>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40"/>
    <w:rsid w:val="007A32E9"/>
    <w:rsid w:val="007A3395"/>
    <w:rsid w:val="007A33B4"/>
    <w:rsid w:val="007A3505"/>
    <w:rsid w:val="007A38A9"/>
    <w:rsid w:val="007A3B85"/>
    <w:rsid w:val="007A3BF2"/>
    <w:rsid w:val="007A3CA6"/>
    <w:rsid w:val="007A3FF4"/>
    <w:rsid w:val="007A4338"/>
    <w:rsid w:val="007A4617"/>
    <w:rsid w:val="007A4854"/>
    <w:rsid w:val="007A4AF1"/>
    <w:rsid w:val="007A50ED"/>
    <w:rsid w:val="007A5288"/>
    <w:rsid w:val="007A5484"/>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909"/>
    <w:rsid w:val="007A6A14"/>
    <w:rsid w:val="007A6A6D"/>
    <w:rsid w:val="007A6A76"/>
    <w:rsid w:val="007A6D83"/>
    <w:rsid w:val="007A711E"/>
    <w:rsid w:val="007A7228"/>
    <w:rsid w:val="007A74F4"/>
    <w:rsid w:val="007A75A3"/>
    <w:rsid w:val="007A7AD5"/>
    <w:rsid w:val="007A7B5A"/>
    <w:rsid w:val="007A7DB8"/>
    <w:rsid w:val="007A7DD9"/>
    <w:rsid w:val="007A7E07"/>
    <w:rsid w:val="007B0109"/>
    <w:rsid w:val="007B0176"/>
    <w:rsid w:val="007B0253"/>
    <w:rsid w:val="007B0490"/>
    <w:rsid w:val="007B0720"/>
    <w:rsid w:val="007B073B"/>
    <w:rsid w:val="007B09D2"/>
    <w:rsid w:val="007B0CB5"/>
    <w:rsid w:val="007B0F66"/>
    <w:rsid w:val="007B1061"/>
    <w:rsid w:val="007B1137"/>
    <w:rsid w:val="007B1320"/>
    <w:rsid w:val="007B1DA7"/>
    <w:rsid w:val="007B1F3E"/>
    <w:rsid w:val="007B1F9A"/>
    <w:rsid w:val="007B2074"/>
    <w:rsid w:val="007B2321"/>
    <w:rsid w:val="007B2638"/>
    <w:rsid w:val="007B2BB1"/>
    <w:rsid w:val="007B2C43"/>
    <w:rsid w:val="007B3476"/>
    <w:rsid w:val="007B448A"/>
    <w:rsid w:val="007B44DC"/>
    <w:rsid w:val="007B4543"/>
    <w:rsid w:val="007B4547"/>
    <w:rsid w:val="007B4619"/>
    <w:rsid w:val="007B4880"/>
    <w:rsid w:val="007B4883"/>
    <w:rsid w:val="007B4933"/>
    <w:rsid w:val="007B4937"/>
    <w:rsid w:val="007B4D3D"/>
    <w:rsid w:val="007B52A1"/>
    <w:rsid w:val="007B550D"/>
    <w:rsid w:val="007B5A66"/>
    <w:rsid w:val="007B5C85"/>
    <w:rsid w:val="007B630D"/>
    <w:rsid w:val="007B6679"/>
    <w:rsid w:val="007B6AA6"/>
    <w:rsid w:val="007B6E33"/>
    <w:rsid w:val="007B77FB"/>
    <w:rsid w:val="007B7976"/>
    <w:rsid w:val="007B7C15"/>
    <w:rsid w:val="007B7D58"/>
    <w:rsid w:val="007B7E59"/>
    <w:rsid w:val="007B7EE9"/>
    <w:rsid w:val="007C0037"/>
    <w:rsid w:val="007C0048"/>
    <w:rsid w:val="007C05EA"/>
    <w:rsid w:val="007C0718"/>
    <w:rsid w:val="007C0880"/>
    <w:rsid w:val="007C0AE5"/>
    <w:rsid w:val="007C0AE9"/>
    <w:rsid w:val="007C0BD2"/>
    <w:rsid w:val="007C0F3A"/>
    <w:rsid w:val="007C0F64"/>
    <w:rsid w:val="007C0FA1"/>
    <w:rsid w:val="007C1065"/>
    <w:rsid w:val="007C107C"/>
    <w:rsid w:val="007C1150"/>
    <w:rsid w:val="007C12F2"/>
    <w:rsid w:val="007C1328"/>
    <w:rsid w:val="007C14BD"/>
    <w:rsid w:val="007C1537"/>
    <w:rsid w:val="007C185C"/>
    <w:rsid w:val="007C198E"/>
    <w:rsid w:val="007C1B94"/>
    <w:rsid w:val="007C1DFC"/>
    <w:rsid w:val="007C26FF"/>
    <w:rsid w:val="007C2A39"/>
    <w:rsid w:val="007C2AAF"/>
    <w:rsid w:val="007C2D90"/>
    <w:rsid w:val="007C2FEC"/>
    <w:rsid w:val="007C301B"/>
    <w:rsid w:val="007C3045"/>
    <w:rsid w:val="007C3772"/>
    <w:rsid w:val="007C37C7"/>
    <w:rsid w:val="007C38C9"/>
    <w:rsid w:val="007C3C91"/>
    <w:rsid w:val="007C3D88"/>
    <w:rsid w:val="007C3E3E"/>
    <w:rsid w:val="007C3EE5"/>
    <w:rsid w:val="007C3F14"/>
    <w:rsid w:val="007C43C5"/>
    <w:rsid w:val="007C450E"/>
    <w:rsid w:val="007C459F"/>
    <w:rsid w:val="007C508D"/>
    <w:rsid w:val="007C515A"/>
    <w:rsid w:val="007C516A"/>
    <w:rsid w:val="007C5211"/>
    <w:rsid w:val="007C52ED"/>
    <w:rsid w:val="007C52F0"/>
    <w:rsid w:val="007C54A7"/>
    <w:rsid w:val="007C56CE"/>
    <w:rsid w:val="007C56F5"/>
    <w:rsid w:val="007C5AA5"/>
    <w:rsid w:val="007C5CE6"/>
    <w:rsid w:val="007C5D05"/>
    <w:rsid w:val="007C5DB6"/>
    <w:rsid w:val="007C60F8"/>
    <w:rsid w:val="007C64BC"/>
    <w:rsid w:val="007C6939"/>
    <w:rsid w:val="007C6941"/>
    <w:rsid w:val="007C6944"/>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6B3"/>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7F5"/>
    <w:rsid w:val="007D4834"/>
    <w:rsid w:val="007D4838"/>
    <w:rsid w:val="007D487A"/>
    <w:rsid w:val="007D4956"/>
    <w:rsid w:val="007D4B3C"/>
    <w:rsid w:val="007D4FF2"/>
    <w:rsid w:val="007D5033"/>
    <w:rsid w:val="007D512C"/>
    <w:rsid w:val="007D526F"/>
    <w:rsid w:val="007D52D8"/>
    <w:rsid w:val="007D559C"/>
    <w:rsid w:val="007D5816"/>
    <w:rsid w:val="007D5A35"/>
    <w:rsid w:val="007D5CFA"/>
    <w:rsid w:val="007D5E36"/>
    <w:rsid w:val="007D609F"/>
    <w:rsid w:val="007D630D"/>
    <w:rsid w:val="007D6310"/>
    <w:rsid w:val="007D673F"/>
    <w:rsid w:val="007D68F4"/>
    <w:rsid w:val="007D6906"/>
    <w:rsid w:val="007D6CE5"/>
    <w:rsid w:val="007D6E8A"/>
    <w:rsid w:val="007D6EF0"/>
    <w:rsid w:val="007D7042"/>
    <w:rsid w:val="007D7059"/>
    <w:rsid w:val="007D73AA"/>
    <w:rsid w:val="007D7522"/>
    <w:rsid w:val="007D7698"/>
    <w:rsid w:val="007D7749"/>
    <w:rsid w:val="007D7BD1"/>
    <w:rsid w:val="007E015A"/>
    <w:rsid w:val="007E0162"/>
    <w:rsid w:val="007E0304"/>
    <w:rsid w:val="007E05CC"/>
    <w:rsid w:val="007E08F5"/>
    <w:rsid w:val="007E0986"/>
    <w:rsid w:val="007E0B8D"/>
    <w:rsid w:val="007E0C8C"/>
    <w:rsid w:val="007E0F5A"/>
    <w:rsid w:val="007E1039"/>
    <w:rsid w:val="007E13D7"/>
    <w:rsid w:val="007E1479"/>
    <w:rsid w:val="007E175E"/>
    <w:rsid w:val="007E1A55"/>
    <w:rsid w:val="007E1A93"/>
    <w:rsid w:val="007E1CB1"/>
    <w:rsid w:val="007E1EBF"/>
    <w:rsid w:val="007E1FA7"/>
    <w:rsid w:val="007E201B"/>
    <w:rsid w:val="007E2146"/>
    <w:rsid w:val="007E2B64"/>
    <w:rsid w:val="007E2B9D"/>
    <w:rsid w:val="007E3182"/>
    <w:rsid w:val="007E3357"/>
    <w:rsid w:val="007E36C4"/>
    <w:rsid w:val="007E36F8"/>
    <w:rsid w:val="007E38B2"/>
    <w:rsid w:val="007E398D"/>
    <w:rsid w:val="007E41C5"/>
    <w:rsid w:val="007E42F2"/>
    <w:rsid w:val="007E4803"/>
    <w:rsid w:val="007E48CD"/>
    <w:rsid w:val="007E48E4"/>
    <w:rsid w:val="007E4B5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711"/>
    <w:rsid w:val="007E7941"/>
    <w:rsid w:val="007E7A60"/>
    <w:rsid w:val="007E7B2B"/>
    <w:rsid w:val="007E7E6F"/>
    <w:rsid w:val="007E7F2A"/>
    <w:rsid w:val="007F00D7"/>
    <w:rsid w:val="007F019E"/>
    <w:rsid w:val="007F040E"/>
    <w:rsid w:val="007F05E0"/>
    <w:rsid w:val="007F0608"/>
    <w:rsid w:val="007F07A0"/>
    <w:rsid w:val="007F09EC"/>
    <w:rsid w:val="007F0B77"/>
    <w:rsid w:val="007F0B82"/>
    <w:rsid w:val="007F0DD3"/>
    <w:rsid w:val="007F0F6B"/>
    <w:rsid w:val="007F1083"/>
    <w:rsid w:val="007F164C"/>
    <w:rsid w:val="007F18C0"/>
    <w:rsid w:val="007F1C9A"/>
    <w:rsid w:val="007F1E14"/>
    <w:rsid w:val="007F20A9"/>
    <w:rsid w:val="007F21F8"/>
    <w:rsid w:val="007F2477"/>
    <w:rsid w:val="007F2A0C"/>
    <w:rsid w:val="007F2C57"/>
    <w:rsid w:val="007F2DBB"/>
    <w:rsid w:val="007F2ED4"/>
    <w:rsid w:val="007F31D1"/>
    <w:rsid w:val="007F339E"/>
    <w:rsid w:val="007F34E1"/>
    <w:rsid w:val="007F387E"/>
    <w:rsid w:val="007F3960"/>
    <w:rsid w:val="007F3FB0"/>
    <w:rsid w:val="007F40E3"/>
    <w:rsid w:val="007F43A9"/>
    <w:rsid w:val="007F4529"/>
    <w:rsid w:val="007F4DAF"/>
    <w:rsid w:val="007F54CD"/>
    <w:rsid w:val="007F5605"/>
    <w:rsid w:val="007F5608"/>
    <w:rsid w:val="007F5775"/>
    <w:rsid w:val="007F5874"/>
    <w:rsid w:val="007F5BAA"/>
    <w:rsid w:val="007F5C79"/>
    <w:rsid w:val="007F5D4A"/>
    <w:rsid w:val="007F64EA"/>
    <w:rsid w:val="007F6562"/>
    <w:rsid w:val="007F65F2"/>
    <w:rsid w:val="007F6772"/>
    <w:rsid w:val="007F6AD2"/>
    <w:rsid w:val="007F70D6"/>
    <w:rsid w:val="007F7128"/>
    <w:rsid w:val="007F7237"/>
    <w:rsid w:val="007F75A8"/>
    <w:rsid w:val="007F7604"/>
    <w:rsid w:val="007F7733"/>
    <w:rsid w:val="007F7864"/>
    <w:rsid w:val="007F795B"/>
    <w:rsid w:val="007F7C0E"/>
    <w:rsid w:val="007F7E1A"/>
    <w:rsid w:val="00800104"/>
    <w:rsid w:val="00800184"/>
    <w:rsid w:val="0080019F"/>
    <w:rsid w:val="00800312"/>
    <w:rsid w:val="008003A8"/>
    <w:rsid w:val="0080082E"/>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874"/>
    <w:rsid w:val="008029AE"/>
    <w:rsid w:val="00802BBE"/>
    <w:rsid w:val="00802FDA"/>
    <w:rsid w:val="00803001"/>
    <w:rsid w:val="00803160"/>
    <w:rsid w:val="008032FB"/>
    <w:rsid w:val="0080340D"/>
    <w:rsid w:val="008036F8"/>
    <w:rsid w:val="00803977"/>
    <w:rsid w:val="0080397E"/>
    <w:rsid w:val="00803AF8"/>
    <w:rsid w:val="00803C2D"/>
    <w:rsid w:val="00803CF5"/>
    <w:rsid w:val="00803D82"/>
    <w:rsid w:val="00803E2E"/>
    <w:rsid w:val="00803EAA"/>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595"/>
    <w:rsid w:val="008055AB"/>
    <w:rsid w:val="00805A2C"/>
    <w:rsid w:val="00805C1F"/>
    <w:rsid w:val="00805D11"/>
    <w:rsid w:val="0080656E"/>
    <w:rsid w:val="00806979"/>
    <w:rsid w:val="0080699F"/>
    <w:rsid w:val="00806D29"/>
    <w:rsid w:val="00806F5E"/>
    <w:rsid w:val="00806F60"/>
    <w:rsid w:val="00807001"/>
    <w:rsid w:val="00807365"/>
    <w:rsid w:val="0080770D"/>
    <w:rsid w:val="00807737"/>
    <w:rsid w:val="008079EF"/>
    <w:rsid w:val="00807D28"/>
    <w:rsid w:val="00807D5E"/>
    <w:rsid w:val="00807E1B"/>
    <w:rsid w:val="008100D3"/>
    <w:rsid w:val="0081012C"/>
    <w:rsid w:val="00810933"/>
    <w:rsid w:val="00810D4C"/>
    <w:rsid w:val="00810DE9"/>
    <w:rsid w:val="00810EAE"/>
    <w:rsid w:val="00811036"/>
    <w:rsid w:val="008111DB"/>
    <w:rsid w:val="00811A86"/>
    <w:rsid w:val="00811CA6"/>
    <w:rsid w:val="00811D2D"/>
    <w:rsid w:val="00812027"/>
    <w:rsid w:val="008123C5"/>
    <w:rsid w:val="008123D5"/>
    <w:rsid w:val="008124FE"/>
    <w:rsid w:val="008127B0"/>
    <w:rsid w:val="008128C1"/>
    <w:rsid w:val="00812A11"/>
    <w:rsid w:val="00812FD3"/>
    <w:rsid w:val="00812FE3"/>
    <w:rsid w:val="0081320A"/>
    <w:rsid w:val="00813297"/>
    <w:rsid w:val="00813672"/>
    <w:rsid w:val="00813CE0"/>
    <w:rsid w:val="00813D2B"/>
    <w:rsid w:val="00814072"/>
    <w:rsid w:val="0081413B"/>
    <w:rsid w:val="008142CD"/>
    <w:rsid w:val="0081433F"/>
    <w:rsid w:val="00814368"/>
    <w:rsid w:val="008144DC"/>
    <w:rsid w:val="00814500"/>
    <w:rsid w:val="00814B38"/>
    <w:rsid w:val="00814B65"/>
    <w:rsid w:val="00814BD6"/>
    <w:rsid w:val="00814D2B"/>
    <w:rsid w:val="00815076"/>
    <w:rsid w:val="0081529F"/>
    <w:rsid w:val="008153F0"/>
    <w:rsid w:val="008154B6"/>
    <w:rsid w:val="008155E8"/>
    <w:rsid w:val="0081562F"/>
    <w:rsid w:val="00815706"/>
    <w:rsid w:val="00815D64"/>
    <w:rsid w:val="00815F20"/>
    <w:rsid w:val="00815F79"/>
    <w:rsid w:val="00816292"/>
    <w:rsid w:val="008165C4"/>
    <w:rsid w:val="00816A54"/>
    <w:rsid w:val="00816D94"/>
    <w:rsid w:val="00816D9C"/>
    <w:rsid w:val="00816E3A"/>
    <w:rsid w:val="00817151"/>
    <w:rsid w:val="008172CA"/>
    <w:rsid w:val="00817318"/>
    <w:rsid w:val="00817628"/>
    <w:rsid w:val="0081787C"/>
    <w:rsid w:val="00817B8F"/>
    <w:rsid w:val="00817C96"/>
    <w:rsid w:val="00817CB0"/>
    <w:rsid w:val="00817D2A"/>
    <w:rsid w:val="00817E98"/>
    <w:rsid w:val="00817F27"/>
    <w:rsid w:val="00817F3A"/>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03E"/>
    <w:rsid w:val="0082449E"/>
    <w:rsid w:val="008244B6"/>
    <w:rsid w:val="0082475B"/>
    <w:rsid w:val="008247A4"/>
    <w:rsid w:val="0082483A"/>
    <w:rsid w:val="00824859"/>
    <w:rsid w:val="00824932"/>
    <w:rsid w:val="008249FF"/>
    <w:rsid w:val="00824E3C"/>
    <w:rsid w:val="0082506D"/>
    <w:rsid w:val="0082517F"/>
    <w:rsid w:val="008251EC"/>
    <w:rsid w:val="00825511"/>
    <w:rsid w:val="00825516"/>
    <w:rsid w:val="00825693"/>
    <w:rsid w:val="008256D7"/>
    <w:rsid w:val="00825B0D"/>
    <w:rsid w:val="00825EEF"/>
    <w:rsid w:val="0082618F"/>
    <w:rsid w:val="00826204"/>
    <w:rsid w:val="008263E0"/>
    <w:rsid w:val="00826D90"/>
    <w:rsid w:val="00827015"/>
    <w:rsid w:val="00827109"/>
    <w:rsid w:val="008272E9"/>
    <w:rsid w:val="008274AC"/>
    <w:rsid w:val="00827639"/>
    <w:rsid w:val="008276F3"/>
    <w:rsid w:val="00827782"/>
    <w:rsid w:val="00827A41"/>
    <w:rsid w:val="00827AF3"/>
    <w:rsid w:val="00827CE6"/>
    <w:rsid w:val="00827E10"/>
    <w:rsid w:val="00827F82"/>
    <w:rsid w:val="0083058C"/>
    <w:rsid w:val="00830A45"/>
    <w:rsid w:val="00830BDB"/>
    <w:rsid w:val="00830CAD"/>
    <w:rsid w:val="0083179C"/>
    <w:rsid w:val="00832142"/>
    <w:rsid w:val="00832757"/>
    <w:rsid w:val="008327CF"/>
    <w:rsid w:val="00832A4E"/>
    <w:rsid w:val="00832C05"/>
    <w:rsid w:val="00832C18"/>
    <w:rsid w:val="00832CAF"/>
    <w:rsid w:val="00832EFC"/>
    <w:rsid w:val="0083311A"/>
    <w:rsid w:val="0083321C"/>
    <w:rsid w:val="0083372E"/>
    <w:rsid w:val="00833DA9"/>
    <w:rsid w:val="00834178"/>
    <w:rsid w:val="0083417A"/>
    <w:rsid w:val="008342B0"/>
    <w:rsid w:val="00834319"/>
    <w:rsid w:val="008344DA"/>
    <w:rsid w:val="00834512"/>
    <w:rsid w:val="008348BC"/>
    <w:rsid w:val="008349E7"/>
    <w:rsid w:val="00834BF0"/>
    <w:rsid w:val="00834DD9"/>
    <w:rsid w:val="00834FBF"/>
    <w:rsid w:val="0083502E"/>
    <w:rsid w:val="008350E9"/>
    <w:rsid w:val="00835154"/>
    <w:rsid w:val="008357ED"/>
    <w:rsid w:val="00835AE4"/>
    <w:rsid w:val="00835B82"/>
    <w:rsid w:val="00835D16"/>
    <w:rsid w:val="00835D21"/>
    <w:rsid w:val="00835E69"/>
    <w:rsid w:val="00835F1B"/>
    <w:rsid w:val="008360C7"/>
    <w:rsid w:val="00836133"/>
    <w:rsid w:val="008362A3"/>
    <w:rsid w:val="0083657B"/>
    <w:rsid w:val="008368D9"/>
    <w:rsid w:val="00836B5B"/>
    <w:rsid w:val="00836D1C"/>
    <w:rsid w:val="0083768C"/>
    <w:rsid w:val="00837872"/>
    <w:rsid w:val="00837BAE"/>
    <w:rsid w:val="00837E87"/>
    <w:rsid w:val="00840041"/>
    <w:rsid w:val="008401C3"/>
    <w:rsid w:val="00840455"/>
    <w:rsid w:val="008404D7"/>
    <w:rsid w:val="00840634"/>
    <w:rsid w:val="0084068D"/>
    <w:rsid w:val="00840A68"/>
    <w:rsid w:val="00840A83"/>
    <w:rsid w:val="00840C5B"/>
    <w:rsid w:val="00840CBB"/>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9E"/>
    <w:rsid w:val="00842CBD"/>
    <w:rsid w:val="00842DB7"/>
    <w:rsid w:val="00843126"/>
    <w:rsid w:val="008431CF"/>
    <w:rsid w:val="008432CD"/>
    <w:rsid w:val="00843302"/>
    <w:rsid w:val="00843490"/>
    <w:rsid w:val="00843529"/>
    <w:rsid w:val="0084387F"/>
    <w:rsid w:val="00843951"/>
    <w:rsid w:val="00843AFD"/>
    <w:rsid w:val="00843B15"/>
    <w:rsid w:val="00843B2C"/>
    <w:rsid w:val="008444F8"/>
    <w:rsid w:val="008445D2"/>
    <w:rsid w:val="00844750"/>
    <w:rsid w:val="00844864"/>
    <w:rsid w:val="00845016"/>
    <w:rsid w:val="008450F6"/>
    <w:rsid w:val="008451AB"/>
    <w:rsid w:val="00845296"/>
    <w:rsid w:val="0084566B"/>
    <w:rsid w:val="00845713"/>
    <w:rsid w:val="00845A92"/>
    <w:rsid w:val="00845E81"/>
    <w:rsid w:val="00845EB3"/>
    <w:rsid w:val="00845F51"/>
    <w:rsid w:val="00846106"/>
    <w:rsid w:val="0084620F"/>
    <w:rsid w:val="00846273"/>
    <w:rsid w:val="00846467"/>
    <w:rsid w:val="00846661"/>
    <w:rsid w:val="00846785"/>
    <w:rsid w:val="00846AC4"/>
    <w:rsid w:val="00846BF8"/>
    <w:rsid w:val="00846C77"/>
    <w:rsid w:val="00846DED"/>
    <w:rsid w:val="00846E99"/>
    <w:rsid w:val="00847373"/>
    <w:rsid w:val="00847436"/>
    <w:rsid w:val="008477F5"/>
    <w:rsid w:val="00847964"/>
    <w:rsid w:val="00847991"/>
    <w:rsid w:val="00847C4E"/>
    <w:rsid w:val="00847CAD"/>
    <w:rsid w:val="00847F69"/>
    <w:rsid w:val="008504B4"/>
    <w:rsid w:val="008505CD"/>
    <w:rsid w:val="00850AE8"/>
    <w:rsid w:val="00850B13"/>
    <w:rsid w:val="00850C48"/>
    <w:rsid w:val="00850ECE"/>
    <w:rsid w:val="008518DE"/>
    <w:rsid w:val="00851B22"/>
    <w:rsid w:val="00851DA8"/>
    <w:rsid w:val="00852302"/>
    <w:rsid w:val="00852338"/>
    <w:rsid w:val="0085249E"/>
    <w:rsid w:val="00852AA6"/>
    <w:rsid w:val="00852D67"/>
    <w:rsid w:val="00853154"/>
    <w:rsid w:val="00853C45"/>
    <w:rsid w:val="00854090"/>
    <w:rsid w:val="008540C8"/>
    <w:rsid w:val="0085412F"/>
    <w:rsid w:val="00854144"/>
    <w:rsid w:val="00854174"/>
    <w:rsid w:val="0085429E"/>
    <w:rsid w:val="00854649"/>
    <w:rsid w:val="00854983"/>
    <w:rsid w:val="00854A91"/>
    <w:rsid w:val="00854C62"/>
    <w:rsid w:val="00854E0E"/>
    <w:rsid w:val="0085508E"/>
    <w:rsid w:val="00855A71"/>
    <w:rsid w:val="00855E72"/>
    <w:rsid w:val="00856301"/>
    <w:rsid w:val="008565AC"/>
    <w:rsid w:val="008567C9"/>
    <w:rsid w:val="008569DF"/>
    <w:rsid w:val="00856A7B"/>
    <w:rsid w:val="00856D2B"/>
    <w:rsid w:val="00856E4A"/>
    <w:rsid w:val="00856EA0"/>
    <w:rsid w:val="0085722A"/>
    <w:rsid w:val="0085737F"/>
    <w:rsid w:val="00857686"/>
    <w:rsid w:val="00857840"/>
    <w:rsid w:val="00857C34"/>
    <w:rsid w:val="00860066"/>
    <w:rsid w:val="008600FD"/>
    <w:rsid w:val="0086037F"/>
    <w:rsid w:val="008603C2"/>
    <w:rsid w:val="008604E6"/>
    <w:rsid w:val="0086067F"/>
    <w:rsid w:val="00860840"/>
    <w:rsid w:val="00860BAC"/>
    <w:rsid w:val="00860C0B"/>
    <w:rsid w:val="00860DBE"/>
    <w:rsid w:val="00860E77"/>
    <w:rsid w:val="00860EA8"/>
    <w:rsid w:val="008610C2"/>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281"/>
    <w:rsid w:val="00863479"/>
    <w:rsid w:val="0086367F"/>
    <w:rsid w:val="008637D9"/>
    <w:rsid w:val="00863951"/>
    <w:rsid w:val="00863AA0"/>
    <w:rsid w:val="00863F53"/>
    <w:rsid w:val="0086499F"/>
    <w:rsid w:val="00864A9F"/>
    <w:rsid w:val="00864C02"/>
    <w:rsid w:val="00864C25"/>
    <w:rsid w:val="008650AB"/>
    <w:rsid w:val="00865641"/>
    <w:rsid w:val="00865696"/>
    <w:rsid w:val="00865B43"/>
    <w:rsid w:val="00865CFD"/>
    <w:rsid w:val="00865D02"/>
    <w:rsid w:val="00865D4C"/>
    <w:rsid w:val="00865DE1"/>
    <w:rsid w:val="008664F6"/>
    <w:rsid w:val="00866630"/>
    <w:rsid w:val="00866767"/>
    <w:rsid w:val="00866883"/>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0A31"/>
    <w:rsid w:val="00870AF3"/>
    <w:rsid w:val="00871022"/>
    <w:rsid w:val="00871029"/>
    <w:rsid w:val="00871096"/>
    <w:rsid w:val="00871171"/>
    <w:rsid w:val="008711F8"/>
    <w:rsid w:val="00871372"/>
    <w:rsid w:val="008713A2"/>
    <w:rsid w:val="008713C2"/>
    <w:rsid w:val="00871554"/>
    <w:rsid w:val="00871ACD"/>
    <w:rsid w:val="00871D14"/>
    <w:rsid w:val="008722B0"/>
    <w:rsid w:val="008723FE"/>
    <w:rsid w:val="0087250F"/>
    <w:rsid w:val="00872762"/>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85"/>
    <w:rsid w:val="00873C9C"/>
    <w:rsid w:val="008742B9"/>
    <w:rsid w:val="008742CE"/>
    <w:rsid w:val="00874A6D"/>
    <w:rsid w:val="00874B03"/>
    <w:rsid w:val="00874E33"/>
    <w:rsid w:val="00874E95"/>
    <w:rsid w:val="00874FAC"/>
    <w:rsid w:val="0087504C"/>
    <w:rsid w:val="00875449"/>
    <w:rsid w:val="00875755"/>
    <w:rsid w:val="00875905"/>
    <w:rsid w:val="00875BC6"/>
    <w:rsid w:val="00875F79"/>
    <w:rsid w:val="00875FBD"/>
    <w:rsid w:val="008765A6"/>
    <w:rsid w:val="008765A9"/>
    <w:rsid w:val="00876875"/>
    <w:rsid w:val="00876A44"/>
    <w:rsid w:val="00876AC7"/>
    <w:rsid w:val="00876BFB"/>
    <w:rsid w:val="00876CB3"/>
    <w:rsid w:val="0087744E"/>
    <w:rsid w:val="0087763F"/>
    <w:rsid w:val="008776B7"/>
    <w:rsid w:val="00877C45"/>
    <w:rsid w:val="00877C57"/>
    <w:rsid w:val="00877FA3"/>
    <w:rsid w:val="008801E9"/>
    <w:rsid w:val="008802EE"/>
    <w:rsid w:val="008804C9"/>
    <w:rsid w:val="008806D1"/>
    <w:rsid w:val="00880A2F"/>
    <w:rsid w:val="00880D84"/>
    <w:rsid w:val="00880E95"/>
    <w:rsid w:val="008810DF"/>
    <w:rsid w:val="008810FA"/>
    <w:rsid w:val="00881842"/>
    <w:rsid w:val="008819A5"/>
    <w:rsid w:val="00881C63"/>
    <w:rsid w:val="00881EB3"/>
    <w:rsid w:val="00881F28"/>
    <w:rsid w:val="008829DC"/>
    <w:rsid w:val="00882BB1"/>
    <w:rsid w:val="00883004"/>
    <w:rsid w:val="008839B7"/>
    <w:rsid w:val="00883B7D"/>
    <w:rsid w:val="00883DAF"/>
    <w:rsid w:val="00883ED6"/>
    <w:rsid w:val="00884250"/>
    <w:rsid w:val="00884255"/>
    <w:rsid w:val="0088425B"/>
    <w:rsid w:val="0088449A"/>
    <w:rsid w:val="008844FC"/>
    <w:rsid w:val="0088481D"/>
    <w:rsid w:val="00884AD8"/>
    <w:rsid w:val="00884CDF"/>
    <w:rsid w:val="008851E4"/>
    <w:rsid w:val="0088550B"/>
    <w:rsid w:val="00885517"/>
    <w:rsid w:val="0088579F"/>
    <w:rsid w:val="00885CF4"/>
    <w:rsid w:val="00885D22"/>
    <w:rsid w:val="00885D5D"/>
    <w:rsid w:val="00885EC9"/>
    <w:rsid w:val="00885F46"/>
    <w:rsid w:val="00885F7A"/>
    <w:rsid w:val="00886223"/>
    <w:rsid w:val="0088651F"/>
    <w:rsid w:val="008865FB"/>
    <w:rsid w:val="00886879"/>
    <w:rsid w:val="00886ADB"/>
    <w:rsid w:val="00886EEF"/>
    <w:rsid w:val="008872BC"/>
    <w:rsid w:val="008876DF"/>
    <w:rsid w:val="00887771"/>
    <w:rsid w:val="00887773"/>
    <w:rsid w:val="008879BE"/>
    <w:rsid w:val="00887AF5"/>
    <w:rsid w:val="00887F3D"/>
    <w:rsid w:val="00887FEF"/>
    <w:rsid w:val="0089015D"/>
    <w:rsid w:val="00890307"/>
    <w:rsid w:val="00890450"/>
    <w:rsid w:val="008907B2"/>
    <w:rsid w:val="0089085E"/>
    <w:rsid w:val="00890BCD"/>
    <w:rsid w:val="00890C61"/>
    <w:rsid w:val="00890E0D"/>
    <w:rsid w:val="00890F04"/>
    <w:rsid w:val="00890FBE"/>
    <w:rsid w:val="00891748"/>
    <w:rsid w:val="00891F63"/>
    <w:rsid w:val="0089210D"/>
    <w:rsid w:val="008921F9"/>
    <w:rsid w:val="00892253"/>
    <w:rsid w:val="008922DF"/>
    <w:rsid w:val="008927F2"/>
    <w:rsid w:val="00893024"/>
    <w:rsid w:val="008933F1"/>
    <w:rsid w:val="008938BE"/>
    <w:rsid w:val="008938F6"/>
    <w:rsid w:val="00893B3B"/>
    <w:rsid w:val="00893BA4"/>
    <w:rsid w:val="00893DB3"/>
    <w:rsid w:val="00893EB0"/>
    <w:rsid w:val="00893EE1"/>
    <w:rsid w:val="00893FF3"/>
    <w:rsid w:val="008940C1"/>
    <w:rsid w:val="008942A6"/>
    <w:rsid w:val="008947E5"/>
    <w:rsid w:val="008948A0"/>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689"/>
    <w:rsid w:val="008A0A22"/>
    <w:rsid w:val="008A0EBB"/>
    <w:rsid w:val="008A12FF"/>
    <w:rsid w:val="008A1A82"/>
    <w:rsid w:val="008A1B13"/>
    <w:rsid w:val="008A1C65"/>
    <w:rsid w:val="008A1EA1"/>
    <w:rsid w:val="008A1FBC"/>
    <w:rsid w:val="008A24BD"/>
    <w:rsid w:val="008A2806"/>
    <w:rsid w:val="008A294D"/>
    <w:rsid w:val="008A2AAE"/>
    <w:rsid w:val="008A2F26"/>
    <w:rsid w:val="008A33B0"/>
    <w:rsid w:val="008A343B"/>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034"/>
    <w:rsid w:val="008A62D3"/>
    <w:rsid w:val="008A631C"/>
    <w:rsid w:val="008A631F"/>
    <w:rsid w:val="008A64C2"/>
    <w:rsid w:val="008A668F"/>
    <w:rsid w:val="008A6848"/>
    <w:rsid w:val="008A6C43"/>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67"/>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4D0"/>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5AFB"/>
    <w:rsid w:val="008B5CA0"/>
    <w:rsid w:val="008B5F3D"/>
    <w:rsid w:val="008B60ED"/>
    <w:rsid w:val="008B66CB"/>
    <w:rsid w:val="008B6E5C"/>
    <w:rsid w:val="008B6EEA"/>
    <w:rsid w:val="008B70E0"/>
    <w:rsid w:val="008B72C2"/>
    <w:rsid w:val="008B74BC"/>
    <w:rsid w:val="008B7533"/>
    <w:rsid w:val="008B7955"/>
    <w:rsid w:val="008B7B24"/>
    <w:rsid w:val="008C017B"/>
    <w:rsid w:val="008C0581"/>
    <w:rsid w:val="008C0742"/>
    <w:rsid w:val="008C112E"/>
    <w:rsid w:val="008C1161"/>
    <w:rsid w:val="008C1A85"/>
    <w:rsid w:val="008C1C56"/>
    <w:rsid w:val="008C1E36"/>
    <w:rsid w:val="008C1EFA"/>
    <w:rsid w:val="008C2135"/>
    <w:rsid w:val="008C2236"/>
    <w:rsid w:val="008C23D1"/>
    <w:rsid w:val="008C2426"/>
    <w:rsid w:val="008C2453"/>
    <w:rsid w:val="008C26B4"/>
    <w:rsid w:val="008C2767"/>
    <w:rsid w:val="008C2AED"/>
    <w:rsid w:val="008C2BC8"/>
    <w:rsid w:val="008C2F90"/>
    <w:rsid w:val="008C3283"/>
    <w:rsid w:val="008C3310"/>
    <w:rsid w:val="008C3466"/>
    <w:rsid w:val="008C35C6"/>
    <w:rsid w:val="008C3928"/>
    <w:rsid w:val="008C3B7E"/>
    <w:rsid w:val="008C3C97"/>
    <w:rsid w:val="008C40F2"/>
    <w:rsid w:val="008C41E5"/>
    <w:rsid w:val="008C44E1"/>
    <w:rsid w:val="008C489D"/>
    <w:rsid w:val="008C4B47"/>
    <w:rsid w:val="008C5474"/>
    <w:rsid w:val="008C5560"/>
    <w:rsid w:val="008C570A"/>
    <w:rsid w:val="008C59D5"/>
    <w:rsid w:val="008C5B10"/>
    <w:rsid w:val="008C5CB5"/>
    <w:rsid w:val="008C5FA3"/>
    <w:rsid w:val="008C66A5"/>
    <w:rsid w:val="008C6970"/>
    <w:rsid w:val="008C69DC"/>
    <w:rsid w:val="008C6A69"/>
    <w:rsid w:val="008C6B7F"/>
    <w:rsid w:val="008C6C7A"/>
    <w:rsid w:val="008C6D55"/>
    <w:rsid w:val="008C6D71"/>
    <w:rsid w:val="008C6E6C"/>
    <w:rsid w:val="008C6EC6"/>
    <w:rsid w:val="008C6F4F"/>
    <w:rsid w:val="008C6F9B"/>
    <w:rsid w:val="008C6FA2"/>
    <w:rsid w:val="008C7152"/>
    <w:rsid w:val="008C7245"/>
    <w:rsid w:val="008C74B3"/>
    <w:rsid w:val="008C74CC"/>
    <w:rsid w:val="008C76D5"/>
    <w:rsid w:val="008C7F77"/>
    <w:rsid w:val="008C7FD6"/>
    <w:rsid w:val="008D0459"/>
    <w:rsid w:val="008D05D2"/>
    <w:rsid w:val="008D069D"/>
    <w:rsid w:val="008D075B"/>
    <w:rsid w:val="008D0A40"/>
    <w:rsid w:val="008D0A7A"/>
    <w:rsid w:val="008D0A93"/>
    <w:rsid w:val="008D0B27"/>
    <w:rsid w:val="008D13DC"/>
    <w:rsid w:val="008D149D"/>
    <w:rsid w:val="008D165C"/>
    <w:rsid w:val="008D16D6"/>
    <w:rsid w:val="008D1BC0"/>
    <w:rsid w:val="008D1D5D"/>
    <w:rsid w:val="008D1E23"/>
    <w:rsid w:val="008D1EBC"/>
    <w:rsid w:val="008D21CF"/>
    <w:rsid w:val="008D2209"/>
    <w:rsid w:val="008D2461"/>
    <w:rsid w:val="008D24A2"/>
    <w:rsid w:val="008D2523"/>
    <w:rsid w:val="008D25C5"/>
    <w:rsid w:val="008D2805"/>
    <w:rsid w:val="008D29D7"/>
    <w:rsid w:val="008D2AF7"/>
    <w:rsid w:val="008D2B4F"/>
    <w:rsid w:val="008D3208"/>
    <w:rsid w:val="008D334F"/>
    <w:rsid w:val="008D3885"/>
    <w:rsid w:val="008D38D8"/>
    <w:rsid w:val="008D399A"/>
    <w:rsid w:val="008D3DD4"/>
    <w:rsid w:val="008D4318"/>
    <w:rsid w:val="008D436B"/>
    <w:rsid w:val="008D453F"/>
    <w:rsid w:val="008D47A9"/>
    <w:rsid w:val="008D49A7"/>
    <w:rsid w:val="008D4B80"/>
    <w:rsid w:val="008D4EDC"/>
    <w:rsid w:val="008D4FF1"/>
    <w:rsid w:val="008D504E"/>
    <w:rsid w:val="008D508F"/>
    <w:rsid w:val="008D538D"/>
    <w:rsid w:val="008D553A"/>
    <w:rsid w:val="008D5658"/>
    <w:rsid w:val="008D5879"/>
    <w:rsid w:val="008D5916"/>
    <w:rsid w:val="008D592F"/>
    <w:rsid w:val="008D5998"/>
    <w:rsid w:val="008D5C73"/>
    <w:rsid w:val="008D5CDE"/>
    <w:rsid w:val="008D5E68"/>
    <w:rsid w:val="008D5F3C"/>
    <w:rsid w:val="008D5FCD"/>
    <w:rsid w:val="008D60F9"/>
    <w:rsid w:val="008D6255"/>
    <w:rsid w:val="008D65B3"/>
    <w:rsid w:val="008D666F"/>
    <w:rsid w:val="008D6733"/>
    <w:rsid w:val="008D6977"/>
    <w:rsid w:val="008D69DE"/>
    <w:rsid w:val="008D6BD7"/>
    <w:rsid w:val="008D6BDB"/>
    <w:rsid w:val="008D6E70"/>
    <w:rsid w:val="008D6F90"/>
    <w:rsid w:val="008D711C"/>
    <w:rsid w:val="008D7482"/>
    <w:rsid w:val="008D74E8"/>
    <w:rsid w:val="008D7554"/>
    <w:rsid w:val="008D7615"/>
    <w:rsid w:val="008D76A0"/>
    <w:rsid w:val="008D7787"/>
    <w:rsid w:val="008D7DEB"/>
    <w:rsid w:val="008E00A6"/>
    <w:rsid w:val="008E04B5"/>
    <w:rsid w:val="008E074C"/>
    <w:rsid w:val="008E0819"/>
    <w:rsid w:val="008E0ADC"/>
    <w:rsid w:val="008E0B1F"/>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268"/>
    <w:rsid w:val="008E2562"/>
    <w:rsid w:val="008E2942"/>
    <w:rsid w:val="008E2B2E"/>
    <w:rsid w:val="008E2B47"/>
    <w:rsid w:val="008E2E73"/>
    <w:rsid w:val="008E2E8C"/>
    <w:rsid w:val="008E354D"/>
    <w:rsid w:val="008E378A"/>
    <w:rsid w:val="008E3F52"/>
    <w:rsid w:val="008E412D"/>
    <w:rsid w:val="008E4476"/>
    <w:rsid w:val="008E451A"/>
    <w:rsid w:val="008E48FD"/>
    <w:rsid w:val="008E4CA5"/>
    <w:rsid w:val="008E4CE0"/>
    <w:rsid w:val="008E50CF"/>
    <w:rsid w:val="008E5283"/>
    <w:rsid w:val="008E52DD"/>
    <w:rsid w:val="008E5412"/>
    <w:rsid w:val="008E5625"/>
    <w:rsid w:val="008E5B5F"/>
    <w:rsid w:val="008E5D5A"/>
    <w:rsid w:val="008E6055"/>
    <w:rsid w:val="008E61CF"/>
    <w:rsid w:val="008E624A"/>
    <w:rsid w:val="008E63F5"/>
    <w:rsid w:val="008E6788"/>
    <w:rsid w:val="008E678D"/>
    <w:rsid w:val="008E695F"/>
    <w:rsid w:val="008E6A79"/>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5C5"/>
    <w:rsid w:val="008F1785"/>
    <w:rsid w:val="008F1A1A"/>
    <w:rsid w:val="008F1CF8"/>
    <w:rsid w:val="008F2065"/>
    <w:rsid w:val="008F2201"/>
    <w:rsid w:val="008F22E6"/>
    <w:rsid w:val="008F27D8"/>
    <w:rsid w:val="008F2A8C"/>
    <w:rsid w:val="008F2F61"/>
    <w:rsid w:val="008F3069"/>
    <w:rsid w:val="008F35F6"/>
    <w:rsid w:val="008F372B"/>
    <w:rsid w:val="008F37CC"/>
    <w:rsid w:val="008F39A7"/>
    <w:rsid w:val="008F3B64"/>
    <w:rsid w:val="008F3D2D"/>
    <w:rsid w:val="008F3D7C"/>
    <w:rsid w:val="008F3DC9"/>
    <w:rsid w:val="008F4107"/>
    <w:rsid w:val="008F420E"/>
    <w:rsid w:val="008F4576"/>
    <w:rsid w:val="008F49C5"/>
    <w:rsid w:val="008F49D8"/>
    <w:rsid w:val="008F4B0F"/>
    <w:rsid w:val="008F4BFE"/>
    <w:rsid w:val="008F4E3F"/>
    <w:rsid w:val="008F5376"/>
    <w:rsid w:val="008F5406"/>
    <w:rsid w:val="008F5801"/>
    <w:rsid w:val="008F5866"/>
    <w:rsid w:val="008F595E"/>
    <w:rsid w:val="008F5A89"/>
    <w:rsid w:val="008F5F00"/>
    <w:rsid w:val="008F6188"/>
    <w:rsid w:val="008F6649"/>
    <w:rsid w:val="008F66ED"/>
    <w:rsid w:val="008F685C"/>
    <w:rsid w:val="008F686A"/>
    <w:rsid w:val="008F692B"/>
    <w:rsid w:val="008F6CA1"/>
    <w:rsid w:val="008F6CD1"/>
    <w:rsid w:val="008F6FBB"/>
    <w:rsid w:val="008F7088"/>
    <w:rsid w:val="008F7365"/>
    <w:rsid w:val="008F75C7"/>
    <w:rsid w:val="008F7651"/>
    <w:rsid w:val="008F778C"/>
    <w:rsid w:val="008F7886"/>
    <w:rsid w:val="008F7AB5"/>
    <w:rsid w:val="008F7AE2"/>
    <w:rsid w:val="008F7BD6"/>
    <w:rsid w:val="008F7BDA"/>
    <w:rsid w:val="008F7CEF"/>
    <w:rsid w:val="009000FD"/>
    <w:rsid w:val="00900168"/>
    <w:rsid w:val="0090054D"/>
    <w:rsid w:val="00900ADF"/>
    <w:rsid w:val="00900B17"/>
    <w:rsid w:val="00900B60"/>
    <w:rsid w:val="00900DDE"/>
    <w:rsid w:val="00900DF1"/>
    <w:rsid w:val="00900E2E"/>
    <w:rsid w:val="00900E6C"/>
    <w:rsid w:val="009011F3"/>
    <w:rsid w:val="009012ED"/>
    <w:rsid w:val="0090149B"/>
    <w:rsid w:val="009017D5"/>
    <w:rsid w:val="00901837"/>
    <w:rsid w:val="00901845"/>
    <w:rsid w:val="009019C7"/>
    <w:rsid w:val="00901A2A"/>
    <w:rsid w:val="00901D82"/>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1F6"/>
    <w:rsid w:val="00905285"/>
    <w:rsid w:val="00905436"/>
    <w:rsid w:val="009058BD"/>
    <w:rsid w:val="0090591A"/>
    <w:rsid w:val="00905A06"/>
    <w:rsid w:val="00905CB3"/>
    <w:rsid w:val="00905D46"/>
    <w:rsid w:val="00905D95"/>
    <w:rsid w:val="00905F49"/>
    <w:rsid w:val="00906100"/>
    <w:rsid w:val="00906194"/>
    <w:rsid w:val="0090624A"/>
    <w:rsid w:val="009062A2"/>
    <w:rsid w:val="009064F9"/>
    <w:rsid w:val="00906700"/>
    <w:rsid w:val="009067B8"/>
    <w:rsid w:val="00906BF3"/>
    <w:rsid w:val="00906EED"/>
    <w:rsid w:val="00907071"/>
    <w:rsid w:val="0090713C"/>
    <w:rsid w:val="0090715C"/>
    <w:rsid w:val="009076AC"/>
    <w:rsid w:val="00907BEE"/>
    <w:rsid w:val="00910579"/>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305"/>
    <w:rsid w:val="00913333"/>
    <w:rsid w:val="00913524"/>
    <w:rsid w:val="00913AF7"/>
    <w:rsid w:val="00913B67"/>
    <w:rsid w:val="00913D02"/>
    <w:rsid w:val="00913F4C"/>
    <w:rsid w:val="0091404B"/>
    <w:rsid w:val="00914127"/>
    <w:rsid w:val="00914215"/>
    <w:rsid w:val="0091423A"/>
    <w:rsid w:val="009142A3"/>
    <w:rsid w:val="009143F8"/>
    <w:rsid w:val="00914445"/>
    <w:rsid w:val="009145EB"/>
    <w:rsid w:val="00914A5D"/>
    <w:rsid w:val="00914B5B"/>
    <w:rsid w:val="00914D17"/>
    <w:rsid w:val="00914F31"/>
    <w:rsid w:val="00915032"/>
    <w:rsid w:val="00915143"/>
    <w:rsid w:val="009151C0"/>
    <w:rsid w:val="009151DE"/>
    <w:rsid w:val="0091537E"/>
    <w:rsid w:val="00915399"/>
    <w:rsid w:val="009154BD"/>
    <w:rsid w:val="009155F3"/>
    <w:rsid w:val="00915650"/>
    <w:rsid w:val="00915883"/>
    <w:rsid w:val="009158D7"/>
    <w:rsid w:val="00915CB4"/>
    <w:rsid w:val="0091610F"/>
    <w:rsid w:val="009161BA"/>
    <w:rsid w:val="00916587"/>
    <w:rsid w:val="009167E0"/>
    <w:rsid w:val="00916A9C"/>
    <w:rsid w:val="00916AB2"/>
    <w:rsid w:val="00916E01"/>
    <w:rsid w:val="00917007"/>
    <w:rsid w:val="00917E7F"/>
    <w:rsid w:val="009206F0"/>
    <w:rsid w:val="0092078E"/>
    <w:rsid w:val="00920848"/>
    <w:rsid w:val="00920908"/>
    <w:rsid w:val="00920CD6"/>
    <w:rsid w:val="009212E6"/>
    <w:rsid w:val="009216BF"/>
    <w:rsid w:val="009218D2"/>
    <w:rsid w:val="0092190A"/>
    <w:rsid w:val="00921A44"/>
    <w:rsid w:val="00921A74"/>
    <w:rsid w:val="00921C01"/>
    <w:rsid w:val="00921C9F"/>
    <w:rsid w:val="00921ED5"/>
    <w:rsid w:val="00921FA1"/>
    <w:rsid w:val="00922183"/>
    <w:rsid w:val="009225B6"/>
    <w:rsid w:val="00922837"/>
    <w:rsid w:val="009228F6"/>
    <w:rsid w:val="0092293E"/>
    <w:rsid w:val="00922DC9"/>
    <w:rsid w:val="00923151"/>
    <w:rsid w:val="00923552"/>
    <w:rsid w:val="009235CF"/>
    <w:rsid w:val="0092364B"/>
    <w:rsid w:val="009237DA"/>
    <w:rsid w:val="00923821"/>
    <w:rsid w:val="00924108"/>
    <w:rsid w:val="0092416F"/>
    <w:rsid w:val="0092450B"/>
    <w:rsid w:val="009246A5"/>
    <w:rsid w:val="009249E2"/>
    <w:rsid w:val="009249FF"/>
    <w:rsid w:val="00924B75"/>
    <w:rsid w:val="0092507E"/>
    <w:rsid w:val="009250C2"/>
    <w:rsid w:val="00925267"/>
    <w:rsid w:val="00925555"/>
    <w:rsid w:val="0092568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0"/>
    <w:rsid w:val="009277AA"/>
    <w:rsid w:val="0092784B"/>
    <w:rsid w:val="0092793C"/>
    <w:rsid w:val="0092797A"/>
    <w:rsid w:val="009279AF"/>
    <w:rsid w:val="00927E6A"/>
    <w:rsid w:val="0093011E"/>
    <w:rsid w:val="009301E4"/>
    <w:rsid w:val="00930305"/>
    <w:rsid w:val="0093063D"/>
    <w:rsid w:val="009306CD"/>
    <w:rsid w:val="009309A1"/>
    <w:rsid w:val="00930A2E"/>
    <w:rsid w:val="00930BA9"/>
    <w:rsid w:val="00930ECC"/>
    <w:rsid w:val="00931239"/>
    <w:rsid w:val="0093135E"/>
    <w:rsid w:val="009313F8"/>
    <w:rsid w:val="0093188C"/>
    <w:rsid w:val="00931A80"/>
    <w:rsid w:val="00931B00"/>
    <w:rsid w:val="00931DF8"/>
    <w:rsid w:val="00932109"/>
    <w:rsid w:val="009322AC"/>
    <w:rsid w:val="009324B1"/>
    <w:rsid w:val="009325E0"/>
    <w:rsid w:val="009326B1"/>
    <w:rsid w:val="009327B5"/>
    <w:rsid w:val="00932A20"/>
    <w:rsid w:val="00932B6B"/>
    <w:rsid w:val="009331D7"/>
    <w:rsid w:val="009331D8"/>
    <w:rsid w:val="00933276"/>
    <w:rsid w:val="0093398A"/>
    <w:rsid w:val="00933A69"/>
    <w:rsid w:val="00933CA6"/>
    <w:rsid w:val="00933D61"/>
    <w:rsid w:val="00933DE4"/>
    <w:rsid w:val="00934044"/>
    <w:rsid w:val="009340DA"/>
    <w:rsid w:val="009345CD"/>
    <w:rsid w:val="00934760"/>
    <w:rsid w:val="009349F4"/>
    <w:rsid w:val="009349F6"/>
    <w:rsid w:val="00934AEC"/>
    <w:rsid w:val="00934FFD"/>
    <w:rsid w:val="0093501C"/>
    <w:rsid w:val="0093511E"/>
    <w:rsid w:val="00935601"/>
    <w:rsid w:val="009359BA"/>
    <w:rsid w:val="009359C0"/>
    <w:rsid w:val="00935AD7"/>
    <w:rsid w:val="00935B52"/>
    <w:rsid w:val="00935C76"/>
    <w:rsid w:val="00936023"/>
    <w:rsid w:val="009360F7"/>
    <w:rsid w:val="0093634D"/>
    <w:rsid w:val="00936431"/>
    <w:rsid w:val="0093661E"/>
    <w:rsid w:val="0093684A"/>
    <w:rsid w:val="00936D07"/>
    <w:rsid w:val="009370A6"/>
    <w:rsid w:val="009373C5"/>
    <w:rsid w:val="009378AA"/>
    <w:rsid w:val="009378C6"/>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1D3C"/>
    <w:rsid w:val="009421B3"/>
    <w:rsid w:val="00942AC3"/>
    <w:rsid w:val="00942BB8"/>
    <w:rsid w:val="00942E21"/>
    <w:rsid w:val="00942EF9"/>
    <w:rsid w:val="009430E9"/>
    <w:rsid w:val="0094335F"/>
    <w:rsid w:val="0094376F"/>
    <w:rsid w:val="00943997"/>
    <w:rsid w:val="00943E92"/>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0D1"/>
    <w:rsid w:val="00947284"/>
    <w:rsid w:val="009472A7"/>
    <w:rsid w:val="0094741A"/>
    <w:rsid w:val="009478ED"/>
    <w:rsid w:val="009479E5"/>
    <w:rsid w:val="00947C76"/>
    <w:rsid w:val="00950097"/>
    <w:rsid w:val="0095039C"/>
    <w:rsid w:val="009503A1"/>
    <w:rsid w:val="00950781"/>
    <w:rsid w:val="009508CA"/>
    <w:rsid w:val="009509D7"/>
    <w:rsid w:val="009509EE"/>
    <w:rsid w:val="00950B09"/>
    <w:rsid w:val="00950C09"/>
    <w:rsid w:val="00950DD1"/>
    <w:rsid w:val="00950FFB"/>
    <w:rsid w:val="0095130F"/>
    <w:rsid w:val="00951405"/>
    <w:rsid w:val="00951417"/>
    <w:rsid w:val="0095154C"/>
    <w:rsid w:val="009517B4"/>
    <w:rsid w:val="0095183E"/>
    <w:rsid w:val="00951995"/>
    <w:rsid w:val="00951C7E"/>
    <w:rsid w:val="00951CF6"/>
    <w:rsid w:val="00951EF2"/>
    <w:rsid w:val="00951F8F"/>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38"/>
    <w:rsid w:val="00955D6A"/>
    <w:rsid w:val="00955E8D"/>
    <w:rsid w:val="00955F2E"/>
    <w:rsid w:val="00955F98"/>
    <w:rsid w:val="00956101"/>
    <w:rsid w:val="00956895"/>
    <w:rsid w:val="00956957"/>
    <w:rsid w:val="009569C8"/>
    <w:rsid w:val="009573C6"/>
    <w:rsid w:val="00957487"/>
    <w:rsid w:val="009576DF"/>
    <w:rsid w:val="00957781"/>
    <w:rsid w:val="0095797E"/>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29"/>
    <w:rsid w:val="00961023"/>
    <w:rsid w:val="00961212"/>
    <w:rsid w:val="009612F1"/>
    <w:rsid w:val="00961502"/>
    <w:rsid w:val="009616FA"/>
    <w:rsid w:val="009618A3"/>
    <w:rsid w:val="00961A61"/>
    <w:rsid w:val="00961E6D"/>
    <w:rsid w:val="00961F21"/>
    <w:rsid w:val="009621FF"/>
    <w:rsid w:val="00962399"/>
    <w:rsid w:val="00962A62"/>
    <w:rsid w:val="00962E1F"/>
    <w:rsid w:val="00963099"/>
    <w:rsid w:val="009631FC"/>
    <w:rsid w:val="00963469"/>
    <w:rsid w:val="0096392B"/>
    <w:rsid w:val="0096397B"/>
    <w:rsid w:val="0096403A"/>
    <w:rsid w:val="00964732"/>
    <w:rsid w:val="009649D2"/>
    <w:rsid w:val="00964CAC"/>
    <w:rsid w:val="00964E3C"/>
    <w:rsid w:val="00964E69"/>
    <w:rsid w:val="00964E91"/>
    <w:rsid w:val="0096504D"/>
    <w:rsid w:val="009654C0"/>
    <w:rsid w:val="009654F0"/>
    <w:rsid w:val="00965790"/>
    <w:rsid w:val="009659EA"/>
    <w:rsid w:val="00965C33"/>
    <w:rsid w:val="0096691D"/>
    <w:rsid w:val="00966EC4"/>
    <w:rsid w:val="00967222"/>
    <w:rsid w:val="0096722C"/>
    <w:rsid w:val="0096766C"/>
    <w:rsid w:val="00967851"/>
    <w:rsid w:val="00967D2D"/>
    <w:rsid w:val="009702F0"/>
    <w:rsid w:val="0097066D"/>
    <w:rsid w:val="0097077F"/>
    <w:rsid w:val="0097089C"/>
    <w:rsid w:val="00970F7A"/>
    <w:rsid w:val="00970FE3"/>
    <w:rsid w:val="00971071"/>
    <w:rsid w:val="009710F2"/>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C93"/>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AF"/>
    <w:rsid w:val="009750F9"/>
    <w:rsid w:val="009751BA"/>
    <w:rsid w:val="0097539E"/>
    <w:rsid w:val="0097577E"/>
    <w:rsid w:val="009757BD"/>
    <w:rsid w:val="009765CF"/>
    <w:rsid w:val="00976989"/>
    <w:rsid w:val="00976D1B"/>
    <w:rsid w:val="00976ECC"/>
    <w:rsid w:val="00976FFB"/>
    <w:rsid w:val="009772C0"/>
    <w:rsid w:val="00977852"/>
    <w:rsid w:val="009778AB"/>
    <w:rsid w:val="009779A9"/>
    <w:rsid w:val="00977FCD"/>
    <w:rsid w:val="00980403"/>
    <w:rsid w:val="009804CB"/>
    <w:rsid w:val="009807DE"/>
    <w:rsid w:val="009809DD"/>
    <w:rsid w:val="00980ACA"/>
    <w:rsid w:val="00980F14"/>
    <w:rsid w:val="0098133E"/>
    <w:rsid w:val="00981647"/>
    <w:rsid w:val="00981672"/>
    <w:rsid w:val="009816C1"/>
    <w:rsid w:val="00981A3C"/>
    <w:rsid w:val="00981BAF"/>
    <w:rsid w:val="00982180"/>
    <w:rsid w:val="00982277"/>
    <w:rsid w:val="00982314"/>
    <w:rsid w:val="00982399"/>
    <w:rsid w:val="00982768"/>
    <w:rsid w:val="00982773"/>
    <w:rsid w:val="00982AB4"/>
    <w:rsid w:val="00982E67"/>
    <w:rsid w:val="00983007"/>
    <w:rsid w:val="00983061"/>
    <w:rsid w:val="00983223"/>
    <w:rsid w:val="009834EF"/>
    <w:rsid w:val="009836A9"/>
    <w:rsid w:val="009838CE"/>
    <w:rsid w:val="009838D4"/>
    <w:rsid w:val="00983B9C"/>
    <w:rsid w:val="00983BD1"/>
    <w:rsid w:val="00983C41"/>
    <w:rsid w:val="00983E40"/>
    <w:rsid w:val="00983F3D"/>
    <w:rsid w:val="009841DA"/>
    <w:rsid w:val="00984206"/>
    <w:rsid w:val="009845CF"/>
    <w:rsid w:val="00984729"/>
    <w:rsid w:val="00984968"/>
    <w:rsid w:val="00984B76"/>
    <w:rsid w:val="00984C8E"/>
    <w:rsid w:val="00984D6B"/>
    <w:rsid w:val="00984E96"/>
    <w:rsid w:val="009850D5"/>
    <w:rsid w:val="0098511E"/>
    <w:rsid w:val="00985133"/>
    <w:rsid w:val="0098541D"/>
    <w:rsid w:val="009855A9"/>
    <w:rsid w:val="009855CE"/>
    <w:rsid w:val="00985BA2"/>
    <w:rsid w:val="00985CA4"/>
    <w:rsid w:val="00986100"/>
    <w:rsid w:val="00986775"/>
    <w:rsid w:val="00986956"/>
    <w:rsid w:val="00986B31"/>
    <w:rsid w:val="009873AF"/>
    <w:rsid w:val="0098750B"/>
    <w:rsid w:val="0098758F"/>
    <w:rsid w:val="009875A6"/>
    <w:rsid w:val="009876A0"/>
    <w:rsid w:val="0098785B"/>
    <w:rsid w:val="00987938"/>
    <w:rsid w:val="00987960"/>
    <w:rsid w:val="009879B5"/>
    <w:rsid w:val="009879F4"/>
    <w:rsid w:val="00987A56"/>
    <w:rsid w:val="00987AB5"/>
    <w:rsid w:val="00987C7C"/>
    <w:rsid w:val="00987CF9"/>
    <w:rsid w:val="00987D6A"/>
    <w:rsid w:val="00987DB5"/>
    <w:rsid w:val="00987E33"/>
    <w:rsid w:val="00987FE2"/>
    <w:rsid w:val="00990001"/>
    <w:rsid w:val="0099005F"/>
    <w:rsid w:val="0099085E"/>
    <w:rsid w:val="009908F7"/>
    <w:rsid w:val="00990911"/>
    <w:rsid w:val="00990E72"/>
    <w:rsid w:val="00990E93"/>
    <w:rsid w:val="00990F15"/>
    <w:rsid w:val="00990F4E"/>
    <w:rsid w:val="00991364"/>
    <w:rsid w:val="009915AB"/>
    <w:rsid w:val="0099162D"/>
    <w:rsid w:val="009917F3"/>
    <w:rsid w:val="00991ADF"/>
    <w:rsid w:val="00991F39"/>
    <w:rsid w:val="00992624"/>
    <w:rsid w:val="009927C4"/>
    <w:rsid w:val="00992A4E"/>
    <w:rsid w:val="00992AFB"/>
    <w:rsid w:val="00993075"/>
    <w:rsid w:val="0099309F"/>
    <w:rsid w:val="009930C0"/>
    <w:rsid w:val="0099324C"/>
    <w:rsid w:val="00993442"/>
    <w:rsid w:val="00993460"/>
    <w:rsid w:val="00993627"/>
    <w:rsid w:val="0099367D"/>
    <w:rsid w:val="00993698"/>
    <w:rsid w:val="009936F0"/>
    <w:rsid w:val="00993B48"/>
    <w:rsid w:val="00993DB5"/>
    <w:rsid w:val="00993EC3"/>
    <w:rsid w:val="009940B0"/>
    <w:rsid w:val="0099411D"/>
    <w:rsid w:val="009946B7"/>
    <w:rsid w:val="00994A17"/>
    <w:rsid w:val="00994B41"/>
    <w:rsid w:val="00994D59"/>
    <w:rsid w:val="009951AB"/>
    <w:rsid w:val="0099531F"/>
    <w:rsid w:val="00995360"/>
    <w:rsid w:val="009954AD"/>
    <w:rsid w:val="009963EF"/>
    <w:rsid w:val="009964E3"/>
    <w:rsid w:val="0099689A"/>
    <w:rsid w:val="00996A8B"/>
    <w:rsid w:val="00996CD4"/>
    <w:rsid w:val="00996E23"/>
    <w:rsid w:val="00997008"/>
    <w:rsid w:val="009971DA"/>
    <w:rsid w:val="0099731A"/>
    <w:rsid w:val="00997349"/>
    <w:rsid w:val="009973EC"/>
    <w:rsid w:val="009975D0"/>
    <w:rsid w:val="009979D6"/>
    <w:rsid w:val="00997CA3"/>
    <w:rsid w:val="00997CF6"/>
    <w:rsid w:val="00997DCE"/>
    <w:rsid w:val="00997F84"/>
    <w:rsid w:val="009A0212"/>
    <w:rsid w:val="009A031F"/>
    <w:rsid w:val="009A0325"/>
    <w:rsid w:val="009A0363"/>
    <w:rsid w:val="009A0874"/>
    <w:rsid w:val="009A0877"/>
    <w:rsid w:val="009A0900"/>
    <w:rsid w:val="009A0946"/>
    <w:rsid w:val="009A0C1F"/>
    <w:rsid w:val="009A0D96"/>
    <w:rsid w:val="009A0ED2"/>
    <w:rsid w:val="009A0FDB"/>
    <w:rsid w:val="009A12A5"/>
    <w:rsid w:val="009A1348"/>
    <w:rsid w:val="009A1487"/>
    <w:rsid w:val="009A189A"/>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6C9"/>
    <w:rsid w:val="009A3A6D"/>
    <w:rsid w:val="009A3AB5"/>
    <w:rsid w:val="009A3BA5"/>
    <w:rsid w:val="009A4158"/>
    <w:rsid w:val="009A4832"/>
    <w:rsid w:val="009A4AA9"/>
    <w:rsid w:val="009A4C06"/>
    <w:rsid w:val="009A516A"/>
    <w:rsid w:val="009A557B"/>
    <w:rsid w:val="009A56A7"/>
    <w:rsid w:val="009A6127"/>
    <w:rsid w:val="009A6198"/>
    <w:rsid w:val="009A62DC"/>
    <w:rsid w:val="009A637B"/>
    <w:rsid w:val="009A6456"/>
    <w:rsid w:val="009A6689"/>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6"/>
    <w:rsid w:val="009B0EC8"/>
    <w:rsid w:val="009B10F6"/>
    <w:rsid w:val="009B1823"/>
    <w:rsid w:val="009B1A14"/>
    <w:rsid w:val="009B1BD2"/>
    <w:rsid w:val="009B24B4"/>
    <w:rsid w:val="009B2568"/>
    <w:rsid w:val="009B2E47"/>
    <w:rsid w:val="009B2FD9"/>
    <w:rsid w:val="009B303E"/>
    <w:rsid w:val="009B3549"/>
    <w:rsid w:val="009B355E"/>
    <w:rsid w:val="009B3627"/>
    <w:rsid w:val="009B3685"/>
    <w:rsid w:val="009B3745"/>
    <w:rsid w:val="009B3C79"/>
    <w:rsid w:val="009B3D47"/>
    <w:rsid w:val="009B405A"/>
    <w:rsid w:val="009B4109"/>
    <w:rsid w:val="009B4250"/>
    <w:rsid w:val="009B4809"/>
    <w:rsid w:val="009B4821"/>
    <w:rsid w:val="009B489F"/>
    <w:rsid w:val="009B4974"/>
    <w:rsid w:val="009B4C1C"/>
    <w:rsid w:val="009B4C24"/>
    <w:rsid w:val="009B5303"/>
    <w:rsid w:val="009B5821"/>
    <w:rsid w:val="009B584A"/>
    <w:rsid w:val="009B6685"/>
    <w:rsid w:val="009B670E"/>
    <w:rsid w:val="009B67BC"/>
    <w:rsid w:val="009B6A59"/>
    <w:rsid w:val="009B6E76"/>
    <w:rsid w:val="009B70E9"/>
    <w:rsid w:val="009B72C2"/>
    <w:rsid w:val="009B7564"/>
    <w:rsid w:val="009B769D"/>
    <w:rsid w:val="009B77B3"/>
    <w:rsid w:val="009B7BB7"/>
    <w:rsid w:val="009B7EF1"/>
    <w:rsid w:val="009B7FFA"/>
    <w:rsid w:val="009C00EF"/>
    <w:rsid w:val="009C01F0"/>
    <w:rsid w:val="009C052F"/>
    <w:rsid w:val="009C06F0"/>
    <w:rsid w:val="009C0BC1"/>
    <w:rsid w:val="009C0DBE"/>
    <w:rsid w:val="009C0E24"/>
    <w:rsid w:val="009C1445"/>
    <w:rsid w:val="009C19BC"/>
    <w:rsid w:val="009C19D2"/>
    <w:rsid w:val="009C1BF9"/>
    <w:rsid w:val="009C1D4B"/>
    <w:rsid w:val="009C1E0C"/>
    <w:rsid w:val="009C1EDE"/>
    <w:rsid w:val="009C2200"/>
    <w:rsid w:val="009C245F"/>
    <w:rsid w:val="009C27B0"/>
    <w:rsid w:val="009C281C"/>
    <w:rsid w:val="009C295F"/>
    <w:rsid w:val="009C2AB0"/>
    <w:rsid w:val="009C2B69"/>
    <w:rsid w:val="009C2D42"/>
    <w:rsid w:val="009C3B79"/>
    <w:rsid w:val="009C3D88"/>
    <w:rsid w:val="009C42A3"/>
    <w:rsid w:val="009C4B76"/>
    <w:rsid w:val="009C50D8"/>
    <w:rsid w:val="009C519A"/>
    <w:rsid w:val="009C520B"/>
    <w:rsid w:val="009C5785"/>
    <w:rsid w:val="009C5874"/>
    <w:rsid w:val="009C5AD8"/>
    <w:rsid w:val="009C5B47"/>
    <w:rsid w:val="009C5D66"/>
    <w:rsid w:val="009C5E5E"/>
    <w:rsid w:val="009C5FFE"/>
    <w:rsid w:val="009C65C0"/>
    <w:rsid w:val="009C6768"/>
    <w:rsid w:val="009C6894"/>
    <w:rsid w:val="009C6B3B"/>
    <w:rsid w:val="009C6B7B"/>
    <w:rsid w:val="009C6E5F"/>
    <w:rsid w:val="009C6E93"/>
    <w:rsid w:val="009C7183"/>
    <w:rsid w:val="009C73C4"/>
    <w:rsid w:val="009C7448"/>
    <w:rsid w:val="009C7AAF"/>
    <w:rsid w:val="009C7B47"/>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1E4"/>
    <w:rsid w:val="009D22EA"/>
    <w:rsid w:val="009D2453"/>
    <w:rsid w:val="009D2BEE"/>
    <w:rsid w:val="009D2C9E"/>
    <w:rsid w:val="009D2CDE"/>
    <w:rsid w:val="009D2EA2"/>
    <w:rsid w:val="009D2F5B"/>
    <w:rsid w:val="009D3087"/>
    <w:rsid w:val="009D3295"/>
    <w:rsid w:val="009D3387"/>
    <w:rsid w:val="009D338A"/>
    <w:rsid w:val="009D37D7"/>
    <w:rsid w:val="009D38BC"/>
    <w:rsid w:val="009D394E"/>
    <w:rsid w:val="009D3BE6"/>
    <w:rsid w:val="009D3F94"/>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1B"/>
    <w:rsid w:val="009D75A4"/>
    <w:rsid w:val="009D75CB"/>
    <w:rsid w:val="009D770F"/>
    <w:rsid w:val="009D785E"/>
    <w:rsid w:val="009D790C"/>
    <w:rsid w:val="009D7D08"/>
    <w:rsid w:val="009D7E55"/>
    <w:rsid w:val="009E04A9"/>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0A5"/>
    <w:rsid w:val="009E5271"/>
    <w:rsid w:val="009E5579"/>
    <w:rsid w:val="009E5656"/>
    <w:rsid w:val="009E5820"/>
    <w:rsid w:val="009E5AB4"/>
    <w:rsid w:val="009E641D"/>
    <w:rsid w:val="009E6855"/>
    <w:rsid w:val="009E6A64"/>
    <w:rsid w:val="009E6D4F"/>
    <w:rsid w:val="009E6FBA"/>
    <w:rsid w:val="009E6FC8"/>
    <w:rsid w:val="009E7789"/>
    <w:rsid w:val="009E7E67"/>
    <w:rsid w:val="009E7E9B"/>
    <w:rsid w:val="009F0258"/>
    <w:rsid w:val="009F02B7"/>
    <w:rsid w:val="009F02E1"/>
    <w:rsid w:val="009F056D"/>
    <w:rsid w:val="009F07FC"/>
    <w:rsid w:val="009F0911"/>
    <w:rsid w:val="009F0992"/>
    <w:rsid w:val="009F0CD1"/>
    <w:rsid w:val="009F0E7C"/>
    <w:rsid w:val="009F0EC1"/>
    <w:rsid w:val="009F0F12"/>
    <w:rsid w:val="009F16BC"/>
    <w:rsid w:val="009F187B"/>
    <w:rsid w:val="009F1933"/>
    <w:rsid w:val="009F1D19"/>
    <w:rsid w:val="009F22DB"/>
    <w:rsid w:val="009F2A94"/>
    <w:rsid w:val="009F2AAF"/>
    <w:rsid w:val="009F2B6E"/>
    <w:rsid w:val="009F2E7E"/>
    <w:rsid w:val="009F3554"/>
    <w:rsid w:val="009F3593"/>
    <w:rsid w:val="009F35A3"/>
    <w:rsid w:val="009F36A6"/>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52"/>
    <w:rsid w:val="009F5CA4"/>
    <w:rsid w:val="009F5D5C"/>
    <w:rsid w:val="009F6410"/>
    <w:rsid w:val="009F6457"/>
    <w:rsid w:val="009F64CD"/>
    <w:rsid w:val="009F6A26"/>
    <w:rsid w:val="009F6ABD"/>
    <w:rsid w:val="009F6DEA"/>
    <w:rsid w:val="009F6EB9"/>
    <w:rsid w:val="009F7169"/>
    <w:rsid w:val="009F726F"/>
    <w:rsid w:val="009F75A8"/>
    <w:rsid w:val="009F7883"/>
    <w:rsid w:val="009F79BE"/>
    <w:rsid w:val="009F7DA7"/>
    <w:rsid w:val="00A0018E"/>
    <w:rsid w:val="00A006E2"/>
    <w:rsid w:val="00A00944"/>
    <w:rsid w:val="00A00B60"/>
    <w:rsid w:val="00A00CBF"/>
    <w:rsid w:val="00A00D64"/>
    <w:rsid w:val="00A01006"/>
    <w:rsid w:val="00A0190F"/>
    <w:rsid w:val="00A020E1"/>
    <w:rsid w:val="00A0229F"/>
    <w:rsid w:val="00A023BF"/>
    <w:rsid w:val="00A02AFD"/>
    <w:rsid w:val="00A02B26"/>
    <w:rsid w:val="00A02BEC"/>
    <w:rsid w:val="00A02C96"/>
    <w:rsid w:val="00A02D52"/>
    <w:rsid w:val="00A02FBC"/>
    <w:rsid w:val="00A03012"/>
    <w:rsid w:val="00A030A3"/>
    <w:rsid w:val="00A0325E"/>
    <w:rsid w:val="00A0393B"/>
    <w:rsid w:val="00A03A1D"/>
    <w:rsid w:val="00A03BAA"/>
    <w:rsid w:val="00A03FDA"/>
    <w:rsid w:val="00A040C8"/>
    <w:rsid w:val="00A040D7"/>
    <w:rsid w:val="00A04113"/>
    <w:rsid w:val="00A043B9"/>
    <w:rsid w:val="00A04541"/>
    <w:rsid w:val="00A047DB"/>
    <w:rsid w:val="00A04830"/>
    <w:rsid w:val="00A04A92"/>
    <w:rsid w:val="00A04B53"/>
    <w:rsid w:val="00A04B8A"/>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0EA6"/>
    <w:rsid w:val="00A114B5"/>
    <w:rsid w:val="00A115BF"/>
    <w:rsid w:val="00A1197E"/>
    <w:rsid w:val="00A11999"/>
    <w:rsid w:val="00A119E8"/>
    <w:rsid w:val="00A11A89"/>
    <w:rsid w:val="00A11ACA"/>
    <w:rsid w:val="00A11DFC"/>
    <w:rsid w:val="00A11E0F"/>
    <w:rsid w:val="00A12206"/>
    <w:rsid w:val="00A12301"/>
    <w:rsid w:val="00A12929"/>
    <w:rsid w:val="00A12A73"/>
    <w:rsid w:val="00A12B81"/>
    <w:rsid w:val="00A12BEE"/>
    <w:rsid w:val="00A12EE8"/>
    <w:rsid w:val="00A12FD6"/>
    <w:rsid w:val="00A131A4"/>
    <w:rsid w:val="00A131B5"/>
    <w:rsid w:val="00A13299"/>
    <w:rsid w:val="00A13631"/>
    <w:rsid w:val="00A13715"/>
    <w:rsid w:val="00A13851"/>
    <w:rsid w:val="00A13B10"/>
    <w:rsid w:val="00A13CD4"/>
    <w:rsid w:val="00A13CF1"/>
    <w:rsid w:val="00A145BE"/>
    <w:rsid w:val="00A145D0"/>
    <w:rsid w:val="00A14614"/>
    <w:rsid w:val="00A1467B"/>
    <w:rsid w:val="00A146B2"/>
    <w:rsid w:val="00A14C64"/>
    <w:rsid w:val="00A14E45"/>
    <w:rsid w:val="00A14FF0"/>
    <w:rsid w:val="00A1508D"/>
    <w:rsid w:val="00A150B7"/>
    <w:rsid w:val="00A153BC"/>
    <w:rsid w:val="00A15443"/>
    <w:rsid w:val="00A157EC"/>
    <w:rsid w:val="00A158D3"/>
    <w:rsid w:val="00A15B00"/>
    <w:rsid w:val="00A15C4E"/>
    <w:rsid w:val="00A15E02"/>
    <w:rsid w:val="00A15F2F"/>
    <w:rsid w:val="00A15F65"/>
    <w:rsid w:val="00A16150"/>
    <w:rsid w:val="00A16174"/>
    <w:rsid w:val="00A1636F"/>
    <w:rsid w:val="00A163A7"/>
    <w:rsid w:val="00A164A9"/>
    <w:rsid w:val="00A16510"/>
    <w:rsid w:val="00A16755"/>
    <w:rsid w:val="00A1686F"/>
    <w:rsid w:val="00A16925"/>
    <w:rsid w:val="00A16A69"/>
    <w:rsid w:val="00A16D5B"/>
    <w:rsid w:val="00A17180"/>
    <w:rsid w:val="00A172B6"/>
    <w:rsid w:val="00A17345"/>
    <w:rsid w:val="00A17648"/>
    <w:rsid w:val="00A1789B"/>
    <w:rsid w:val="00A179CC"/>
    <w:rsid w:val="00A17C60"/>
    <w:rsid w:val="00A17FA0"/>
    <w:rsid w:val="00A20232"/>
    <w:rsid w:val="00A20334"/>
    <w:rsid w:val="00A203F9"/>
    <w:rsid w:val="00A205BF"/>
    <w:rsid w:val="00A205D4"/>
    <w:rsid w:val="00A2098A"/>
    <w:rsid w:val="00A20A21"/>
    <w:rsid w:val="00A2104B"/>
    <w:rsid w:val="00A21074"/>
    <w:rsid w:val="00A210E9"/>
    <w:rsid w:val="00A218AE"/>
    <w:rsid w:val="00A219E0"/>
    <w:rsid w:val="00A21A9D"/>
    <w:rsid w:val="00A21AAA"/>
    <w:rsid w:val="00A21DBA"/>
    <w:rsid w:val="00A21E51"/>
    <w:rsid w:val="00A21F2E"/>
    <w:rsid w:val="00A2208A"/>
    <w:rsid w:val="00A22132"/>
    <w:rsid w:val="00A22207"/>
    <w:rsid w:val="00A224CD"/>
    <w:rsid w:val="00A22664"/>
    <w:rsid w:val="00A22886"/>
    <w:rsid w:val="00A22A75"/>
    <w:rsid w:val="00A22C00"/>
    <w:rsid w:val="00A22D3B"/>
    <w:rsid w:val="00A23243"/>
    <w:rsid w:val="00A232F1"/>
    <w:rsid w:val="00A23590"/>
    <w:rsid w:val="00A23919"/>
    <w:rsid w:val="00A23921"/>
    <w:rsid w:val="00A23AF5"/>
    <w:rsid w:val="00A23B90"/>
    <w:rsid w:val="00A23E0D"/>
    <w:rsid w:val="00A24002"/>
    <w:rsid w:val="00A2420D"/>
    <w:rsid w:val="00A24520"/>
    <w:rsid w:val="00A2470A"/>
    <w:rsid w:val="00A2481C"/>
    <w:rsid w:val="00A24C04"/>
    <w:rsid w:val="00A24CCF"/>
    <w:rsid w:val="00A250B3"/>
    <w:rsid w:val="00A25296"/>
    <w:rsid w:val="00A253C6"/>
    <w:rsid w:val="00A25756"/>
    <w:rsid w:val="00A257F1"/>
    <w:rsid w:val="00A2585A"/>
    <w:rsid w:val="00A258F0"/>
    <w:rsid w:val="00A25C9D"/>
    <w:rsid w:val="00A25F8F"/>
    <w:rsid w:val="00A261E4"/>
    <w:rsid w:val="00A265D9"/>
    <w:rsid w:val="00A26883"/>
    <w:rsid w:val="00A26B8F"/>
    <w:rsid w:val="00A26C1E"/>
    <w:rsid w:val="00A26D60"/>
    <w:rsid w:val="00A26EE0"/>
    <w:rsid w:val="00A2702B"/>
    <w:rsid w:val="00A273EE"/>
    <w:rsid w:val="00A27498"/>
    <w:rsid w:val="00A279DC"/>
    <w:rsid w:val="00A27A96"/>
    <w:rsid w:val="00A27EDA"/>
    <w:rsid w:val="00A3031C"/>
    <w:rsid w:val="00A3037D"/>
    <w:rsid w:val="00A303B8"/>
    <w:rsid w:val="00A30703"/>
    <w:rsid w:val="00A30709"/>
    <w:rsid w:val="00A30943"/>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08"/>
    <w:rsid w:val="00A32C37"/>
    <w:rsid w:val="00A32D53"/>
    <w:rsid w:val="00A33038"/>
    <w:rsid w:val="00A3331F"/>
    <w:rsid w:val="00A337E6"/>
    <w:rsid w:val="00A3393A"/>
    <w:rsid w:val="00A33B55"/>
    <w:rsid w:val="00A33C3B"/>
    <w:rsid w:val="00A33FAF"/>
    <w:rsid w:val="00A340FB"/>
    <w:rsid w:val="00A341E3"/>
    <w:rsid w:val="00A34685"/>
    <w:rsid w:val="00A3489E"/>
    <w:rsid w:val="00A34DA0"/>
    <w:rsid w:val="00A350D0"/>
    <w:rsid w:val="00A3582E"/>
    <w:rsid w:val="00A35A0B"/>
    <w:rsid w:val="00A35BD0"/>
    <w:rsid w:val="00A35FAC"/>
    <w:rsid w:val="00A362CB"/>
    <w:rsid w:val="00A36534"/>
    <w:rsid w:val="00A368C7"/>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755"/>
    <w:rsid w:val="00A41821"/>
    <w:rsid w:val="00A41C5C"/>
    <w:rsid w:val="00A41EF0"/>
    <w:rsid w:val="00A420E4"/>
    <w:rsid w:val="00A422A2"/>
    <w:rsid w:val="00A4237F"/>
    <w:rsid w:val="00A42404"/>
    <w:rsid w:val="00A42659"/>
    <w:rsid w:val="00A42B87"/>
    <w:rsid w:val="00A42DE5"/>
    <w:rsid w:val="00A430E1"/>
    <w:rsid w:val="00A43139"/>
    <w:rsid w:val="00A4339C"/>
    <w:rsid w:val="00A4392A"/>
    <w:rsid w:val="00A43963"/>
    <w:rsid w:val="00A439B8"/>
    <w:rsid w:val="00A43C7C"/>
    <w:rsid w:val="00A43E92"/>
    <w:rsid w:val="00A44159"/>
    <w:rsid w:val="00A4424E"/>
    <w:rsid w:val="00A442E8"/>
    <w:rsid w:val="00A4453E"/>
    <w:rsid w:val="00A44882"/>
    <w:rsid w:val="00A44C32"/>
    <w:rsid w:val="00A44E28"/>
    <w:rsid w:val="00A44F39"/>
    <w:rsid w:val="00A45371"/>
    <w:rsid w:val="00A4570E"/>
    <w:rsid w:val="00A4579D"/>
    <w:rsid w:val="00A45A3B"/>
    <w:rsid w:val="00A45C5B"/>
    <w:rsid w:val="00A45EFA"/>
    <w:rsid w:val="00A46451"/>
    <w:rsid w:val="00A465B6"/>
    <w:rsid w:val="00A4668E"/>
    <w:rsid w:val="00A46AE4"/>
    <w:rsid w:val="00A46FAD"/>
    <w:rsid w:val="00A47381"/>
    <w:rsid w:val="00A47B4B"/>
    <w:rsid w:val="00A47CC4"/>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2DD"/>
    <w:rsid w:val="00A524C8"/>
    <w:rsid w:val="00A5291D"/>
    <w:rsid w:val="00A52AB2"/>
    <w:rsid w:val="00A52AE0"/>
    <w:rsid w:val="00A52D49"/>
    <w:rsid w:val="00A52EDB"/>
    <w:rsid w:val="00A5318E"/>
    <w:rsid w:val="00A53204"/>
    <w:rsid w:val="00A532E0"/>
    <w:rsid w:val="00A538BD"/>
    <w:rsid w:val="00A53CA9"/>
    <w:rsid w:val="00A53EFE"/>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F31"/>
    <w:rsid w:val="00A55FA5"/>
    <w:rsid w:val="00A55FB4"/>
    <w:rsid w:val="00A5637C"/>
    <w:rsid w:val="00A565DC"/>
    <w:rsid w:val="00A5662D"/>
    <w:rsid w:val="00A56657"/>
    <w:rsid w:val="00A56735"/>
    <w:rsid w:val="00A56C2C"/>
    <w:rsid w:val="00A57311"/>
    <w:rsid w:val="00A57445"/>
    <w:rsid w:val="00A576B2"/>
    <w:rsid w:val="00A57A3B"/>
    <w:rsid w:val="00A57BD6"/>
    <w:rsid w:val="00A57EC0"/>
    <w:rsid w:val="00A57F96"/>
    <w:rsid w:val="00A60424"/>
    <w:rsid w:val="00A6065A"/>
    <w:rsid w:val="00A6066A"/>
    <w:rsid w:val="00A606AC"/>
    <w:rsid w:val="00A607ED"/>
    <w:rsid w:val="00A60816"/>
    <w:rsid w:val="00A609BC"/>
    <w:rsid w:val="00A60B32"/>
    <w:rsid w:val="00A60B4F"/>
    <w:rsid w:val="00A60C8A"/>
    <w:rsid w:val="00A60E20"/>
    <w:rsid w:val="00A60EBB"/>
    <w:rsid w:val="00A60F13"/>
    <w:rsid w:val="00A615A0"/>
    <w:rsid w:val="00A615A2"/>
    <w:rsid w:val="00A615AF"/>
    <w:rsid w:val="00A615BF"/>
    <w:rsid w:val="00A615FC"/>
    <w:rsid w:val="00A6179B"/>
    <w:rsid w:val="00A61828"/>
    <w:rsid w:val="00A6189D"/>
    <w:rsid w:val="00A61D6D"/>
    <w:rsid w:val="00A61F65"/>
    <w:rsid w:val="00A6209E"/>
    <w:rsid w:val="00A620AA"/>
    <w:rsid w:val="00A621F3"/>
    <w:rsid w:val="00A623B3"/>
    <w:rsid w:val="00A623EB"/>
    <w:rsid w:val="00A623EF"/>
    <w:rsid w:val="00A62454"/>
    <w:rsid w:val="00A627E0"/>
    <w:rsid w:val="00A62953"/>
    <w:rsid w:val="00A62C4D"/>
    <w:rsid w:val="00A63244"/>
    <w:rsid w:val="00A632F5"/>
    <w:rsid w:val="00A6367F"/>
    <w:rsid w:val="00A63860"/>
    <w:rsid w:val="00A63872"/>
    <w:rsid w:val="00A6389B"/>
    <w:rsid w:val="00A639B3"/>
    <w:rsid w:val="00A63A28"/>
    <w:rsid w:val="00A63A37"/>
    <w:rsid w:val="00A63C09"/>
    <w:rsid w:val="00A63F4D"/>
    <w:rsid w:val="00A64196"/>
    <w:rsid w:val="00A647A9"/>
    <w:rsid w:val="00A649AF"/>
    <w:rsid w:val="00A649B4"/>
    <w:rsid w:val="00A64BC7"/>
    <w:rsid w:val="00A64C2C"/>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6BE"/>
    <w:rsid w:val="00A677C1"/>
    <w:rsid w:val="00A67909"/>
    <w:rsid w:val="00A67A8E"/>
    <w:rsid w:val="00A67AC6"/>
    <w:rsid w:val="00A67C81"/>
    <w:rsid w:val="00A7032C"/>
    <w:rsid w:val="00A706DF"/>
    <w:rsid w:val="00A7071A"/>
    <w:rsid w:val="00A70A35"/>
    <w:rsid w:val="00A70B5C"/>
    <w:rsid w:val="00A70BFE"/>
    <w:rsid w:val="00A7141F"/>
    <w:rsid w:val="00A716A1"/>
    <w:rsid w:val="00A71A55"/>
    <w:rsid w:val="00A71D6B"/>
    <w:rsid w:val="00A71EEE"/>
    <w:rsid w:val="00A71F00"/>
    <w:rsid w:val="00A7208A"/>
    <w:rsid w:val="00A72155"/>
    <w:rsid w:val="00A725D7"/>
    <w:rsid w:val="00A726A3"/>
    <w:rsid w:val="00A726DE"/>
    <w:rsid w:val="00A72DFD"/>
    <w:rsid w:val="00A73242"/>
    <w:rsid w:val="00A7359A"/>
    <w:rsid w:val="00A73873"/>
    <w:rsid w:val="00A739AB"/>
    <w:rsid w:val="00A73D3D"/>
    <w:rsid w:val="00A73D4C"/>
    <w:rsid w:val="00A744A2"/>
    <w:rsid w:val="00A74598"/>
    <w:rsid w:val="00A745D9"/>
    <w:rsid w:val="00A7484A"/>
    <w:rsid w:val="00A74B80"/>
    <w:rsid w:val="00A74E04"/>
    <w:rsid w:val="00A74EF1"/>
    <w:rsid w:val="00A74F6C"/>
    <w:rsid w:val="00A75212"/>
    <w:rsid w:val="00A7538B"/>
    <w:rsid w:val="00A754AF"/>
    <w:rsid w:val="00A758D1"/>
    <w:rsid w:val="00A75920"/>
    <w:rsid w:val="00A75927"/>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AD8"/>
    <w:rsid w:val="00A77C95"/>
    <w:rsid w:val="00A77E5D"/>
    <w:rsid w:val="00A806D6"/>
    <w:rsid w:val="00A80FA9"/>
    <w:rsid w:val="00A8135C"/>
    <w:rsid w:val="00A81633"/>
    <w:rsid w:val="00A81694"/>
    <w:rsid w:val="00A81D9B"/>
    <w:rsid w:val="00A82125"/>
    <w:rsid w:val="00A8221B"/>
    <w:rsid w:val="00A82508"/>
    <w:rsid w:val="00A82847"/>
    <w:rsid w:val="00A82B74"/>
    <w:rsid w:val="00A82BDC"/>
    <w:rsid w:val="00A82C1E"/>
    <w:rsid w:val="00A831F0"/>
    <w:rsid w:val="00A83309"/>
    <w:rsid w:val="00A83525"/>
    <w:rsid w:val="00A83B6E"/>
    <w:rsid w:val="00A83BF1"/>
    <w:rsid w:val="00A83CA0"/>
    <w:rsid w:val="00A83DEC"/>
    <w:rsid w:val="00A841ED"/>
    <w:rsid w:val="00A84298"/>
    <w:rsid w:val="00A844CE"/>
    <w:rsid w:val="00A8490E"/>
    <w:rsid w:val="00A84A91"/>
    <w:rsid w:val="00A84B8D"/>
    <w:rsid w:val="00A84EBF"/>
    <w:rsid w:val="00A85018"/>
    <w:rsid w:val="00A85184"/>
    <w:rsid w:val="00A85202"/>
    <w:rsid w:val="00A85237"/>
    <w:rsid w:val="00A8523D"/>
    <w:rsid w:val="00A8542E"/>
    <w:rsid w:val="00A854A8"/>
    <w:rsid w:val="00A85661"/>
    <w:rsid w:val="00A85FFF"/>
    <w:rsid w:val="00A862C4"/>
    <w:rsid w:val="00A866E0"/>
    <w:rsid w:val="00A867E7"/>
    <w:rsid w:val="00A869E6"/>
    <w:rsid w:val="00A86A86"/>
    <w:rsid w:val="00A86F67"/>
    <w:rsid w:val="00A86FEF"/>
    <w:rsid w:val="00A8706A"/>
    <w:rsid w:val="00A8726F"/>
    <w:rsid w:val="00A8742E"/>
    <w:rsid w:val="00A87482"/>
    <w:rsid w:val="00A87EAA"/>
    <w:rsid w:val="00A87F4E"/>
    <w:rsid w:val="00A90134"/>
    <w:rsid w:val="00A901CB"/>
    <w:rsid w:val="00A90300"/>
    <w:rsid w:val="00A905F1"/>
    <w:rsid w:val="00A908F6"/>
    <w:rsid w:val="00A90A00"/>
    <w:rsid w:val="00A90DA3"/>
    <w:rsid w:val="00A90E20"/>
    <w:rsid w:val="00A90E27"/>
    <w:rsid w:val="00A90E5A"/>
    <w:rsid w:val="00A91027"/>
    <w:rsid w:val="00A91218"/>
    <w:rsid w:val="00A913AA"/>
    <w:rsid w:val="00A913C1"/>
    <w:rsid w:val="00A91469"/>
    <w:rsid w:val="00A914DA"/>
    <w:rsid w:val="00A9164F"/>
    <w:rsid w:val="00A91B9D"/>
    <w:rsid w:val="00A91F3E"/>
    <w:rsid w:val="00A922E1"/>
    <w:rsid w:val="00A92457"/>
    <w:rsid w:val="00A927EE"/>
    <w:rsid w:val="00A92866"/>
    <w:rsid w:val="00A9287B"/>
    <w:rsid w:val="00A92B67"/>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7BC"/>
    <w:rsid w:val="00A95A3E"/>
    <w:rsid w:val="00A95E3C"/>
    <w:rsid w:val="00A96058"/>
    <w:rsid w:val="00A964E0"/>
    <w:rsid w:val="00A964EC"/>
    <w:rsid w:val="00A9692B"/>
    <w:rsid w:val="00A96A41"/>
    <w:rsid w:val="00A96CF6"/>
    <w:rsid w:val="00A96D7E"/>
    <w:rsid w:val="00A96F22"/>
    <w:rsid w:val="00A9727C"/>
    <w:rsid w:val="00A97666"/>
    <w:rsid w:val="00A976DE"/>
    <w:rsid w:val="00A97B8C"/>
    <w:rsid w:val="00A97DBD"/>
    <w:rsid w:val="00A97EF9"/>
    <w:rsid w:val="00A97F65"/>
    <w:rsid w:val="00AA0003"/>
    <w:rsid w:val="00AA0348"/>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20"/>
    <w:rsid w:val="00AA2CD8"/>
    <w:rsid w:val="00AA2E8D"/>
    <w:rsid w:val="00AA30A2"/>
    <w:rsid w:val="00AA319C"/>
    <w:rsid w:val="00AA3300"/>
    <w:rsid w:val="00AA3581"/>
    <w:rsid w:val="00AA4284"/>
    <w:rsid w:val="00AA42C5"/>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AAD"/>
    <w:rsid w:val="00AA6EF0"/>
    <w:rsid w:val="00AA6F21"/>
    <w:rsid w:val="00AA6F9A"/>
    <w:rsid w:val="00AA769D"/>
    <w:rsid w:val="00AA7C4F"/>
    <w:rsid w:val="00AB001C"/>
    <w:rsid w:val="00AB02C8"/>
    <w:rsid w:val="00AB0579"/>
    <w:rsid w:val="00AB05BC"/>
    <w:rsid w:val="00AB0609"/>
    <w:rsid w:val="00AB06B8"/>
    <w:rsid w:val="00AB06E6"/>
    <w:rsid w:val="00AB08A9"/>
    <w:rsid w:val="00AB0A16"/>
    <w:rsid w:val="00AB0ADE"/>
    <w:rsid w:val="00AB0B59"/>
    <w:rsid w:val="00AB0CA0"/>
    <w:rsid w:val="00AB0FA0"/>
    <w:rsid w:val="00AB102D"/>
    <w:rsid w:val="00AB1705"/>
    <w:rsid w:val="00AB1A33"/>
    <w:rsid w:val="00AB1E15"/>
    <w:rsid w:val="00AB2857"/>
    <w:rsid w:val="00AB2EB7"/>
    <w:rsid w:val="00AB3016"/>
    <w:rsid w:val="00AB3299"/>
    <w:rsid w:val="00AB3418"/>
    <w:rsid w:val="00AB3491"/>
    <w:rsid w:val="00AB3536"/>
    <w:rsid w:val="00AB3577"/>
    <w:rsid w:val="00AB3A38"/>
    <w:rsid w:val="00AB3B19"/>
    <w:rsid w:val="00AB3E16"/>
    <w:rsid w:val="00AB3E3E"/>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7E3"/>
    <w:rsid w:val="00AC38E9"/>
    <w:rsid w:val="00AC3DD9"/>
    <w:rsid w:val="00AC45D6"/>
    <w:rsid w:val="00AC4D1B"/>
    <w:rsid w:val="00AC4D53"/>
    <w:rsid w:val="00AC4D9E"/>
    <w:rsid w:val="00AC4E2E"/>
    <w:rsid w:val="00AC5882"/>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6D"/>
    <w:rsid w:val="00AD070F"/>
    <w:rsid w:val="00AD0C17"/>
    <w:rsid w:val="00AD0D23"/>
    <w:rsid w:val="00AD12BD"/>
    <w:rsid w:val="00AD1350"/>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86"/>
    <w:rsid w:val="00AD4597"/>
    <w:rsid w:val="00AD48F9"/>
    <w:rsid w:val="00AD4C34"/>
    <w:rsid w:val="00AD4CC6"/>
    <w:rsid w:val="00AD4E28"/>
    <w:rsid w:val="00AD4EA7"/>
    <w:rsid w:val="00AD54E6"/>
    <w:rsid w:val="00AD5721"/>
    <w:rsid w:val="00AD57E1"/>
    <w:rsid w:val="00AD5A93"/>
    <w:rsid w:val="00AD5BFD"/>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09"/>
    <w:rsid w:val="00AE0B2D"/>
    <w:rsid w:val="00AE0D23"/>
    <w:rsid w:val="00AE0E9E"/>
    <w:rsid w:val="00AE14B7"/>
    <w:rsid w:val="00AE1506"/>
    <w:rsid w:val="00AE19D1"/>
    <w:rsid w:val="00AE1BFC"/>
    <w:rsid w:val="00AE1C8B"/>
    <w:rsid w:val="00AE1EAB"/>
    <w:rsid w:val="00AE2205"/>
    <w:rsid w:val="00AE232B"/>
    <w:rsid w:val="00AE249E"/>
    <w:rsid w:val="00AE25A3"/>
    <w:rsid w:val="00AE26F5"/>
    <w:rsid w:val="00AE2968"/>
    <w:rsid w:val="00AE2B44"/>
    <w:rsid w:val="00AE2D58"/>
    <w:rsid w:val="00AE2E92"/>
    <w:rsid w:val="00AE2F7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E95"/>
    <w:rsid w:val="00AE5EA9"/>
    <w:rsid w:val="00AE6433"/>
    <w:rsid w:val="00AE6584"/>
    <w:rsid w:val="00AE69BD"/>
    <w:rsid w:val="00AE6A2D"/>
    <w:rsid w:val="00AE6D12"/>
    <w:rsid w:val="00AE723D"/>
    <w:rsid w:val="00AE7444"/>
    <w:rsid w:val="00AE75D6"/>
    <w:rsid w:val="00AE7751"/>
    <w:rsid w:val="00AE7752"/>
    <w:rsid w:val="00AE780C"/>
    <w:rsid w:val="00AE7918"/>
    <w:rsid w:val="00AE7992"/>
    <w:rsid w:val="00AE7B7D"/>
    <w:rsid w:val="00AE7BBF"/>
    <w:rsid w:val="00AE7C16"/>
    <w:rsid w:val="00AE7C98"/>
    <w:rsid w:val="00AE7DEE"/>
    <w:rsid w:val="00AF0140"/>
    <w:rsid w:val="00AF0311"/>
    <w:rsid w:val="00AF0D72"/>
    <w:rsid w:val="00AF0FFE"/>
    <w:rsid w:val="00AF1414"/>
    <w:rsid w:val="00AF1434"/>
    <w:rsid w:val="00AF15C3"/>
    <w:rsid w:val="00AF1840"/>
    <w:rsid w:val="00AF19CD"/>
    <w:rsid w:val="00AF1CA5"/>
    <w:rsid w:val="00AF1DB7"/>
    <w:rsid w:val="00AF21AF"/>
    <w:rsid w:val="00AF25F3"/>
    <w:rsid w:val="00AF26B6"/>
    <w:rsid w:val="00AF28B0"/>
    <w:rsid w:val="00AF2919"/>
    <w:rsid w:val="00AF2A0B"/>
    <w:rsid w:val="00AF2B97"/>
    <w:rsid w:val="00AF2DED"/>
    <w:rsid w:val="00AF3560"/>
    <w:rsid w:val="00AF365A"/>
    <w:rsid w:val="00AF3AD6"/>
    <w:rsid w:val="00AF3AFC"/>
    <w:rsid w:val="00AF3BE0"/>
    <w:rsid w:val="00AF3C80"/>
    <w:rsid w:val="00AF3C8C"/>
    <w:rsid w:val="00AF4095"/>
    <w:rsid w:val="00AF40A6"/>
    <w:rsid w:val="00AF41FC"/>
    <w:rsid w:val="00AF4359"/>
    <w:rsid w:val="00AF4447"/>
    <w:rsid w:val="00AF449C"/>
    <w:rsid w:val="00AF44B6"/>
    <w:rsid w:val="00AF457C"/>
    <w:rsid w:val="00AF4654"/>
    <w:rsid w:val="00AF4ABD"/>
    <w:rsid w:val="00AF5363"/>
    <w:rsid w:val="00AF54FE"/>
    <w:rsid w:val="00AF5BB9"/>
    <w:rsid w:val="00AF5BC1"/>
    <w:rsid w:val="00AF5C03"/>
    <w:rsid w:val="00AF5CC6"/>
    <w:rsid w:val="00AF5EDC"/>
    <w:rsid w:val="00AF5F77"/>
    <w:rsid w:val="00AF5F78"/>
    <w:rsid w:val="00AF63A9"/>
    <w:rsid w:val="00AF6591"/>
    <w:rsid w:val="00AF66F1"/>
    <w:rsid w:val="00AF6A76"/>
    <w:rsid w:val="00AF6B1B"/>
    <w:rsid w:val="00AF6CB0"/>
    <w:rsid w:val="00AF6DDB"/>
    <w:rsid w:val="00AF7320"/>
    <w:rsid w:val="00AF7363"/>
    <w:rsid w:val="00AF738A"/>
    <w:rsid w:val="00AF754E"/>
    <w:rsid w:val="00AF761B"/>
    <w:rsid w:val="00AF777B"/>
    <w:rsid w:val="00AF7A3D"/>
    <w:rsid w:val="00AF7F09"/>
    <w:rsid w:val="00AF7F0E"/>
    <w:rsid w:val="00B002BA"/>
    <w:rsid w:val="00B00306"/>
    <w:rsid w:val="00B00D62"/>
    <w:rsid w:val="00B00E18"/>
    <w:rsid w:val="00B010D3"/>
    <w:rsid w:val="00B011E2"/>
    <w:rsid w:val="00B012DC"/>
    <w:rsid w:val="00B01A60"/>
    <w:rsid w:val="00B01AB2"/>
    <w:rsid w:val="00B01B1C"/>
    <w:rsid w:val="00B01CC2"/>
    <w:rsid w:val="00B01F0D"/>
    <w:rsid w:val="00B01FA7"/>
    <w:rsid w:val="00B02014"/>
    <w:rsid w:val="00B02204"/>
    <w:rsid w:val="00B0226D"/>
    <w:rsid w:val="00B023FC"/>
    <w:rsid w:val="00B0249D"/>
    <w:rsid w:val="00B025A9"/>
    <w:rsid w:val="00B0287D"/>
    <w:rsid w:val="00B0289A"/>
    <w:rsid w:val="00B02A4C"/>
    <w:rsid w:val="00B02AD0"/>
    <w:rsid w:val="00B02DB4"/>
    <w:rsid w:val="00B03101"/>
    <w:rsid w:val="00B03352"/>
    <w:rsid w:val="00B039CE"/>
    <w:rsid w:val="00B03A93"/>
    <w:rsid w:val="00B03BB8"/>
    <w:rsid w:val="00B03BD3"/>
    <w:rsid w:val="00B03C20"/>
    <w:rsid w:val="00B03D26"/>
    <w:rsid w:val="00B04149"/>
    <w:rsid w:val="00B04324"/>
    <w:rsid w:val="00B04451"/>
    <w:rsid w:val="00B04868"/>
    <w:rsid w:val="00B04956"/>
    <w:rsid w:val="00B04AD7"/>
    <w:rsid w:val="00B04CCF"/>
    <w:rsid w:val="00B04D36"/>
    <w:rsid w:val="00B04F11"/>
    <w:rsid w:val="00B05177"/>
    <w:rsid w:val="00B05292"/>
    <w:rsid w:val="00B0540A"/>
    <w:rsid w:val="00B05431"/>
    <w:rsid w:val="00B05688"/>
    <w:rsid w:val="00B0588E"/>
    <w:rsid w:val="00B0605D"/>
    <w:rsid w:val="00B06771"/>
    <w:rsid w:val="00B06C77"/>
    <w:rsid w:val="00B06D89"/>
    <w:rsid w:val="00B07157"/>
    <w:rsid w:val="00B07390"/>
    <w:rsid w:val="00B075EC"/>
    <w:rsid w:val="00B076A7"/>
    <w:rsid w:val="00B076C4"/>
    <w:rsid w:val="00B07CBE"/>
    <w:rsid w:val="00B07D77"/>
    <w:rsid w:val="00B10073"/>
    <w:rsid w:val="00B100F5"/>
    <w:rsid w:val="00B10161"/>
    <w:rsid w:val="00B101CD"/>
    <w:rsid w:val="00B103C7"/>
    <w:rsid w:val="00B1044D"/>
    <w:rsid w:val="00B107B9"/>
    <w:rsid w:val="00B108ED"/>
    <w:rsid w:val="00B10931"/>
    <w:rsid w:val="00B1093D"/>
    <w:rsid w:val="00B10BE8"/>
    <w:rsid w:val="00B10CDB"/>
    <w:rsid w:val="00B10DF3"/>
    <w:rsid w:val="00B10E1D"/>
    <w:rsid w:val="00B1167A"/>
    <w:rsid w:val="00B11717"/>
    <w:rsid w:val="00B1177A"/>
    <w:rsid w:val="00B11882"/>
    <w:rsid w:val="00B11C03"/>
    <w:rsid w:val="00B11DF6"/>
    <w:rsid w:val="00B11E29"/>
    <w:rsid w:val="00B124CA"/>
    <w:rsid w:val="00B12603"/>
    <w:rsid w:val="00B12A8C"/>
    <w:rsid w:val="00B12D84"/>
    <w:rsid w:val="00B13003"/>
    <w:rsid w:val="00B134F4"/>
    <w:rsid w:val="00B137BE"/>
    <w:rsid w:val="00B13829"/>
    <w:rsid w:val="00B13892"/>
    <w:rsid w:val="00B138B4"/>
    <w:rsid w:val="00B13A67"/>
    <w:rsid w:val="00B13D52"/>
    <w:rsid w:val="00B13EB3"/>
    <w:rsid w:val="00B13EBE"/>
    <w:rsid w:val="00B13F1F"/>
    <w:rsid w:val="00B14251"/>
    <w:rsid w:val="00B147CC"/>
    <w:rsid w:val="00B14B67"/>
    <w:rsid w:val="00B15141"/>
    <w:rsid w:val="00B151C6"/>
    <w:rsid w:val="00B15A5D"/>
    <w:rsid w:val="00B15AC8"/>
    <w:rsid w:val="00B15B13"/>
    <w:rsid w:val="00B15E06"/>
    <w:rsid w:val="00B1680F"/>
    <w:rsid w:val="00B16815"/>
    <w:rsid w:val="00B16B5F"/>
    <w:rsid w:val="00B16D08"/>
    <w:rsid w:val="00B17022"/>
    <w:rsid w:val="00B1736C"/>
    <w:rsid w:val="00B17508"/>
    <w:rsid w:val="00B17744"/>
    <w:rsid w:val="00B17C3C"/>
    <w:rsid w:val="00B17D3E"/>
    <w:rsid w:val="00B17F1F"/>
    <w:rsid w:val="00B17F3B"/>
    <w:rsid w:val="00B17F9B"/>
    <w:rsid w:val="00B20057"/>
    <w:rsid w:val="00B2041E"/>
    <w:rsid w:val="00B2043A"/>
    <w:rsid w:val="00B20499"/>
    <w:rsid w:val="00B20CD7"/>
    <w:rsid w:val="00B20DB2"/>
    <w:rsid w:val="00B20E2B"/>
    <w:rsid w:val="00B20F3D"/>
    <w:rsid w:val="00B21016"/>
    <w:rsid w:val="00B21172"/>
    <w:rsid w:val="00B21289"/>
    <w:rsid w:val="00B212E6"/>
    <w:rsid w:val="00B213A7"/>
    <w:rsid w:val="00B21539"/>
    <w:rsid w:val="00B21564"/>
    <w:rsid w:val="00B215F9"/>
    <w:rsid w:val="00B217CD"/>
    <w:rsid w:val="00B21858"/>
    <w:rsid w:val="00B21B67"/>
    <w:rsid w:val="00B21C9D"/>
    <w:rsid w:val="00B21CA7"/>
    <w:rsid w:val="00B21FC1"/>
    <w:rsid w:val="00B2212B"/>
    <w:rsid w:val="00B22472"/>
    <w:rsid w:val="00B22744"/>
    <w:rsid w:val="00B22BF6"/>
    <w:rsid w:val="00B22CE7"/>
    <w:rsid w:val="00B22D00"/>
    <w:rsid w:val="00B2318D"/>
    <w:rsid w:val="00B232CB"/>
    <w:rsid w:val="00B233A9"/>
    <w:rsid w:val="00B2354A"/>
    <w:rsid w:val="00B239CC"/>
    <w:rsid w:val="00B23C57"/>
    <w:rsid w:val="00B23CA0"/>
    <w:rsid w:val="00B23D1C"/>
    <w:rsid w:val="00B23E2E"/>
    <w:rsid w:val="00B241ED"/>
    <w:rsid w:val="00B24537"/>
    <w:rsid w:val="00B24687"/>
    <w:rsid w:val="00B246D2"/>
    <w:rsid w:val="00B24758"/>
    <w:rsid w:val="00B24CAF"/>
    <w:rsid w:val="00B24F49"/>
    <w:rsid w:val="00B25461"/>
    <w:rsid w:val="00B25585"/>
    <w:rsid w:val="00B2571D"/>
    <w:rsid w:val="00B25A0E"/>
    <w:rsid w:val="00B25A70"/>
    <w:rsid w:val="00B25B73"/>
    <w:rsid w:val="00B25BAA"/>
    <w:rsid w:val="00B25BD8"/>
    <w:rsid w:val="00B25CD0"/>
    <w:rsid w:val="00B25E1D"/>
    <w:rsid w:val="00B25F9A"/>
    <w:rsid w:val="00B26097"/>
    <w:rsid w:val="00B2613A"/>
    <w:rsid w:val="00B26385"/>
    <w:rsid w:val="00B263BE"/>
    <w:rsid w:val="00B263E8"/>
    <w:rsid w:val="00B269CE"/>
    <w:rsid w:val="00B26B85"/>
    <w:rsid w:val="00B270D8"/>
    <w:rsid w:val="00B272F1"/>
    <w:rsid w:val="00B2757B"/>
    <w:rsid w:val="00B279A1"/>
    <w:rsid w:val="00B27D54"/>
    <w:rsid w:val="00B300CD"/>
    <w:rsid w:val="00B30F1E"/>
    <w:rsid w:val="00B3131C"/>
    <w:rsid w:val="00B3167B"/>
    <w:rsid w:val="00B317EB"/>
    <w:rsid w:val="00B31A49"/>
    <w:rsid w:val="00B31E5F"/>
    <w:rsid w:val="00B322A7"/>
    <w:rsid w:val="00B32535"/>
    <w:rsid w:val="00B32607"/>
    <w:rsid w:val="00B326BE"/>
    <w:rsid w:val="00B32823"/>
    <w:rsid w:val="00B32895"/>
    <w:rsid w:val="00B32F7F"/>
    <w:rsid w:val="00B33126"/>
    <w:rsid w:val="00B33452"/>
    <w:rsid w:val="00B336D8"/>
    <w:rsid w:val="00B338CE"/>
    <w:rsid w:val="00B3396B"/>
    <w:rsid w:val="00B33BEE"/>
    <w:rsid w:val="00B33F7C"/>
    <w:rsid w:val="00B34390"/>
    <w:rsid w:val="00B3442C"/>
    <w:rsid w:val="00B34476"/>
    <w:rsid w:val="00B34559"/>
    <w:rsid w:val="00B346C4"/>
    <w:rsid w:val="00B34B2D"/>
    <w:rsid w:val="00B35353"/>
    <w:rsid w:val="00B3539A"/>
    <w:rsid w:val="00B354CD"/>
    <w:rsid w:val="00B35CB3"/>
    <w:rsid w:val="00B35F8E"/>
    <w:rsid w:val="00B35FD5"/>
    <w:rsid w:val="00B3603B"/>
    <w:rsid w:val="00B360E2"/>
    <w:rsid w:val="00B3640B"/>
    <w:rsid w:val="00B3643D"/>
    <w:rsid w:val="00B3706C"/>
    <w:rsid w:val="00B37188"/>
    <w:rsid w:val="00B37A2D"/>
    <w:rsid w:val="00B37B3C"/>
    <w:rsid w:val="00B37C6B"/>
    <w:rsid w:val="00B37CB8"/>
    <w:rsid w:val="00B37E6B"/>
    <w:rsid w:val="00B37F48"/>
    <w:rsid w:val="00B4003E"/>
    <w:rsid w:val="00B400FB"/>
    <w:rsid w:val="00B40292"/>
    <w:rsid w:val="00B40482"/>
    <w:rsid w:val="00B406B2"/>
    <w:rsid w:val="00B40751"/>
    <w:rsid w:val="00B40AA7"/>
    <w:rsid w:val="00B40D73"/>
    <w:rsid w:val="00B4110D"/>
    <w:rsid w:val="00B411A3"/>
    <w:rsid w:val="00B412CB"/>
    <w:rsid w:val="00B41579"/>
    <w:rsid w:val="00B41613"/>
    <w:rsid w:val="00B416D8"/>
    <w:rsid w:val="00B41B34"/>
    <w:rsid w:val="00B425D3"/>
    <w:rsid w:val="00B42879"/>
    <w:rsid w:val="00B42A03"/>
    <w:rsid w:val="00B42B2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51C8"/>
    <w:rsid w:val="00B453AD"/>
    <w:rsid w:val="00B456F6"/>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122"/>
    <w:rsid w:val="00B50261"/>
    <w:rsid w:val="00B504F7"/>
    <w:rsid w:val="00B50586"/>
    <w:rsid w:val="00B506BC"/>
    <w:rsid w:val="00B50810"/>
    <w:rsid w:val="00B50933"/>
    <w:rsid w:val="00B509C0"/>
    <w:rsid w:val="00B50E09"/>
    <w:rsid w:val="00B512DB"/>
    <w:rsid w:val="00B51420"/>
    <w:rsid w:val="00B51526"/>
    <w:rsid w:val="00B517F1"/>
    <w:rsid w:val="00B5182F"/>
    <w:rsid w:val="00B51A40"/>
    <w:rsid w:val="00B5238F"/>
    <w:rsid w:val="00B5241C"/>
    <w:rsid w:val="00B52726"/>
    <w:rsid w:val="00B52897"/>
    <w:rsid w:val="00B529F2"/>
    <w:rsid w:val="00B52AF0"/>
    <w:rsid w:val="00B52C62"/>
    <w:rsid w:val="00B52EC8"/>
    <w:rsid w:val="00B532B7"/>
    <w:rsid w:val="00B53323"/>
    <w:rsid w:val="00B534CA"/>
    <w:rsid w:val="00B5370C"/>
    <w:rsid w:val="00B538FF"/>
    <w:rsid w:val="00B53A2C"/>
    <w:rsid w:val="00B53EF5"/>
    <w:rsid w:val="00B54052"/>
    <w:rsid w:val="00B542B5"/>
    <w:rsid w:val="00B542BA"/>
    <w:rsid w:val="00B5436E"/>
    <w:rsid w:val="00B5459D"/>
    <w:rsid w:val="00B54698"/>
    <w:rsid w:val="00B5476F"/>
    <w:rsid w:val="00B5497D"/>
    <w:rsid w:val="00B54989"/>
    <w:rsid w:val="00B54CC5"/>
    <w:rsid w:val="00B54E41"/>
    <w:rsid w:val="00B55056"/>
    <w:rsid w:val="00B55140"/>
    <w:rsid w:val="00B553CF"/>
    <w:rsid w:val="00B554BB"/>
    <w:rsid w:val="00B5553E"/>
    <w:rsid w:val="00B555B8"/>
    <w:rsid w:val="00B5585D"/>
    <w:rsid w:val="00B55A7B"/>
    <w:rsid w:val="00B55ACA"/>
    <w:rsid w:val="00B55B41"/>
    <w:rsid w:val="00B55B89"/>
    <w:rsid w:val="00B5618E"/>
    <w:rsid w:val="00B561BD"/>
    <w:rsid w:val="00B561FA"/>
    <w:rsid w:val="00B564C9"/>
    <w:rsid w:val="00B566E0"/>
    <w:rsid w:val="00B5685D"/>
    <w:rsid w:val="00B56B1E"/>
    <w:rsid w:val="00B56BD7"/>
    <w:rsid w:val="00B56E91"/>
    <w:rsid w:val="00B56F22"/>
    <w:rsid w:val="00B56F4C"/>
    <w:rsid w:val="00B570EC"/>
    <w:rsid w:val="00B5710A"/>
    <w:rsid w:val="00B572B9"/>
    <w:rsid w:val="00B57482"/>
    <w:rsid w:val="00B574BA"/>
    <w:rsid w:val="00B57512"/>
    <w:rsid w:val="00B57861"/>
    <w:rsid w:val="00B57DEC"/>
    <w:rsid w:val="00B60074"/>
    <w:rsid w:val="00B602B8"/>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40C"/>
    <w:rsid w:val="00B625AC"/>
    <w:rsid w:val="00B62894"/>
    <w:rsid w:val="00B62A18"/>
    <w:rsid w:val="00B62CAD"/>
    <w:rsid w:val="00B63545"/>
    <w:rsid w:val="00B63870"/>
    <w:rsid w:val="00B63F75"/>
    <w:rsid w:val="00B640AB"/>
    <w:rsid w:val="00B64124"/>
    <w:rsid w:val="00B64256"/>
    <w:rsid w:val="00B642FB"/>
    <w:rsid w:val="00B6431A"/>
    <w:rsid w:val="00B64398"/>
    <w:rsid w:val="00B64484"/>
    <w:rsid w:val="00B645E7"/>
    <w:rsid w:val="00B645F8"/>
    <w:rsid w:val="00B648BA"/>
    <w:rsid w:val="00B6492A"/>
    <w:rsid w:val="00B64A44"/>
    <w:rsid w:val="00B65152"/>
    <w:rsid w:val="00B6515C"/>
    <w:rsid w:val="00B652B0"/>
    <w:rsid w:val="00B654CB"/>
    <w:rsid w:val="00B65638"/>
    <w:rsid w:val="00B65771"/>
    <w:rsid w:val="00B65D2F"/>
    <w:rsid w:val="00B664EC"/>
    <w:rsid w:val="00B664EF"/>
    <w:rsid w:val="00B66801"/>
    <w:rsid w:val="00B668B4"/>
    <w:rsid w:val="00B66C8F"/>
    <w:rsid w:val="00B66F9A"/>
    <w:rsid w:val="00B66FFC"/>
    <w:rsid w:val="00B6741F"/>
    <w:rsid w:val="00B676B6"/>
    <w:rsid w:val="00B678CC"/>
    <w:rsid w:val="00B6796C"/>
    <w:rsid w:val="00B67B2B"/>
    <w:rsid w:val="00B7021B"/>
    <w:rsid w:val="00B70333"/>
    <w:rsid w:val="00B70574"/>
    <w:rsid w:val="00B705D6"/>
    <w:rsid w:val="00B7077D"/>
    <w:rsid w:val="00B70A49"/>
    <w:rsid w:val="00B70AB3"/>
    <w:rsid w:val="00B70D8E"/>
    <w:rsid w:val="00B70EDB"/>
    <w:rsid w:val="00B70F2F"/>
    <w:rsid w:val="00B712AF"/>
    <w:rsid w:val="00B71A5D"/>
    <w:rsid w:val="00B71A6E"/>
    <w:rsid w:val="00B71A9E"/>
    <w:rsid w:val="00B71C00"/>
    <w:rsid w:val="00B71E1C"/>
    <w:rsid w:val="00B71E27"/>
    <w:rsid w:val="00B71F68"/>
    <w:rsid w:val="00B72317"/>
    <w:rsid w:val="00B7273B"/>
    <w:rsid w:val="00B727B8"/>
    <w:rsid w:val="00B730B7"/>
    <w:rsid w:val="00B73453"/>
    <w:rsid w:val="00B7348E"/>
    <w:rsid w:val="00B7369A"/>
    <w:rsid w:val="00B737C7"/>
    <w:rsid w:val="00B73943"/>
    <w:rsid w:val="00B73B22"/>
    <w:rsid w:val="00B73B89"/>
    <w:rsid w:val="00B73E00"/>
    <w:rsid w:val="00B73E31"/>
    <w:rsid w:val="00B73E82"/>
    <w:rsid w:val="00B73FDA"/>
    <w:rsid w:val="00B74019"/>
    <w:rsid w:val="00B74A0D"/>
    <w:rsid w:val="00B74EB8"/>
    <w:rsid w:val="00B74EC0"/>
    <w:rsid w:val="00B7500E"/>
    <w:rsid w:val="00B751E8"/>
    <w:rsid w:val="00B7544B"/>
    <w:rsid w:val="00B75542"/>
    <w:rsid w:val="00B75667"/>
    <w:rsid w:val="00B7573F"/>
    <w:rsid w:val="00B758FA"/>
    <w:rsid w:val="00B75A5C"/>
    <w:rsid w:val="00B75C43"/>
    <w:rsid w:val="00B7646F"/>
    <w:rsid w:val="00B7682E"/>
    <w:rsid w:val="00B76BD7"/>
    <w:rsid w:val="00B76DE9"/>
    <w:rsid w:val="00B77062"/>
    <w:rsid w:val="00B7709F"/>
    <w:rsid w:val="00B770A1"/>
    <w:rsid w:val="00B77104"/>
    <w:rsid w:val="00B77405"/>
    <w:rsid w:val="00B774CC"/>
    <w:rsid w:val="00B777EA"/>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CAF"/>
    <w:rsid w:val="00B81E96"/>
    <w:rsid w:val="00B81EF5"/>
    <w:rsid w:val="00B81F1C"/>
    <w:rsid w:val="00B82083"/>
    <w:rsid w:val="00B820AE"/>
    <w:rsid w:val="00B821AB"/>
    <w:rsid w:val="00B821F5"/>
    <w:rsid w:val="00B82A8C"/>
    <w:rsid w:val="00B830F7"/>
    <w:rsid w:val="00B8321E"/>
    <w:rsid w:val="00B832B5"/>
    <w:rsid w:val="00B83328"/>
    <w:rsid w:val="00B83727"/>
    <w:rsid w:val="00B837F5"/>
    <w:rsid w:val="00B839C8"/>
    <w:rsid w:val="00B839EB"/>
    <w:rsid w:val="00B83AC3"/>
    <w:rsid w:val="00B83B47"/>
    <w:rsid w:val="00B83D4D"/>
    <w:rsid w:val="00B83DAC"/>
    <w:rsid w:val="00B83DF6"/>
    <w:rsid w:val="00B84411"/>
    <w:rsid w:val="00B845AC"/>
    <w:rsid w:val="00B84648"/>
    <w:rsid w:val="00B847EE"/>
    <w:rsid w:val="00B8489E"/>
    <w:rsid w:val="00B84BE8"/>
    <w:rsid w:val="00B84BFE"/>
    <w:rsid w:val="00B85010"/>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87FC8"/>
    <w:rsid w:val="00B90165"/>
    <w:rsid w:val="00B9036E"/>
    <w:rsid w:val="00B9054C"/>
    <w:rsid w:val="00B9076E"/>
    <w:rsid w:val="00B9090A"/>
    <w:rsid w:val="00B90CDB"/>
    <w:rsid w:val="00B910C8"/>
    <w:rsid w:val="00B91356"/>
    <w:rsid w:val="00B9181E"/>
    <w:rsid w:val="00B91E9D"/>
    <w:rsid w:val="00B922C4"/>
    <w:rsid w:val="00B922E6"/>
    <w:rsid w:val="00B926E0"/>
    <w:rsid w:val="00B9283A"/>
    <w:rsid w:val="00B92881"/>
    <w:rsid w:val="00B92AD4"/>
    <w:rsid w:val="00B92B67"/>
    <w:rsid w:val="00B92BF1"/>
    <w:rsid w:val="00B92F7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13E0"/>
    <w:rsid w:val="00BA141F"/>
    <w:rsid w:val="00BA14AE"/>
    <w:rsid w:val="00BA1704"/>
    <w:rsid w:val="00BA17C4"/>
    <w:rsid w:val="00BA1C04"/>
    <w:rsid w:val="00BA1D07"/>
    <w:rsid w:val="00BA21CB"/>
    <w:rsid w:val="00BA270E"/>
    <w:rsid w:val="00BA2729"/>
    <w:rsid w:val="00BA283C"/>
    <w:rsid w:val="00BA2878"/>
    <w:rsid w:val="00BA2AEB"/>
    <w:rsid w:val="00BA2B41"/>
    <w:rsid w:val="00BA3030"/>
    <w:rsid w:val="00BA320A"/>
    <w:rsid w:val="00BA3229"/>
    <w:rsid w:val="00BA3580"/>
    <w:rsid w:val="00BA3603"/>
    <w:rsid w:val="00BA388C"/>
    <w:rsid w:val="00BA3974"/>
    <w:rsid w:val="00BA3BBD"/>
    <w:rsid w:val="00BA3C13"/>
    <w:rsid w:val="00BA3CC9"/>
    <w:rsid w:val="00BA3D2F"/>
    <w:rsid w:val="00BA3F29"/>
    <w:rsid w:val="00BA40BE"/>
    <w:rsid w:val="00BA4194"/>
    <w:rsid w:val="00BA48E0"/>
    <w:rsid w:val="00BA4A97"/>
    <w:rsid w:val="00BA4B66"/>
    <w:rsid w:val="00BA4CF4"/>
    <w:rsid w:val="00BA5023"/>
    <w:rsid w:val="00BA54FB"/>
    <w:rsid w:val="00BA5671"/>
    <w:rsid w:val="00BA5797"/>
    <w:rsid w:val="00BA5A25"/>
    <w:rsid w:val="00BA5A66"/>
    <w:rsid w:val="00BA5BE2"/>
    <w:rsid w:val="00BA5C97"/>
    <w:rsid w:val="00BA5DD8"/>
    <w:rsid w:val="00BA5EFB"/>
    <w:rsid w:val="00BA6559"/>
    <w:rsid w:val="00BA659A"/>
    <w:rsid w:val="00BA68C1"/>
    <w:rsid w:val="00BA69FE"/>
    <w:rsid w:val="00BA6B80"/>
    <w:rsid w:val="00BA6D37"/>
    <w:rsid w:val="00BA6D50"/>
    <w:rsid w:val="00BA712E"/>
    <w:rsid w:val="00BA7423"/>
    <w:rsid w:val="00BA7688"/>
    <w:rsid w:val="00BA7950"/>
    <w:rsid w:val="00BA7AF7"/>
    <w:rsid w:val="00BA7E79"/>
    <w:rsid w:val="00BA7EB0"/>
    <w:rsid w:val="00BA7F19"/>
    <w:rsid w:val="00BB008F"/>
    <w:rsid w:val="00BB0118"/>
    <w:rsid w:val="00BB022D"/>
    <w:rsid w:val="00BB02E2"/>
    <w:rsid w:val="00BB0528"/>
    <w:rsid w:val="00BB070E"/>
    <w:rsid w:val="00BB0861"/>
    <w:rsid w:val="00BB0B64"/>
    <w:rsid w:val="00BB0D75"/>
    <w:rsid w:val="00BB0DB8"/>
    <w:rsid w:val="00BB1286"/>
    <w:rsid w:val="00BB1C4F"/>
    <w:rsid w:val="00BB1C6F"/>
    <w:rsid w:val="00BB20E7"/>
    <w:rsid w:val="00BB225D"/>
    <w:rsid w:val="00BB2346"/>
    <w:rsid w:val="00BB2677"/>
    <w:rsid w:val="00BB277B"/>
    <w:rsid w:val="00BB2835"/>
    <w:rsid w:val="00BB284D"/>
    <w:rsid w:val="00BB2A2E"/>
    <w:rsid w:val="00BB2A9B"/>
    <w:rsid w:val="00BB2E3A"/>
    <w:rsid w:val="00BB365A"/>
    <w:rsid w:val="00BB3744"/>
    <w:rsid w:val="00BB37B0"/>
    <w:rsid w:val="00BB3D91"/>
    <w:rsid w:val="00BB3F06"/>
    <w:rsid w:val="00BB3F4C"/>
    <w:rsid w:val="00BB406A"/>
    <w:rsid w:val="00BB4392"/>
    <w:rsid w:val="00BB46A9"/>
    <w:rsid w:val="00BB4A42"/>
    <w:rsid w:val="00BB4ECA"/>
    <w:rsid w:val="00BB4FEF"/>
    <w:rsid w:val="00BB5075"/>
    <w:rsid w:val="00BB5321"/>
    <w:rsid w:val="00BB56F2"/>
    <w:rsid w:val="00BB57E0"/>
    <w:rsid w:val="00BB5846"/>
    <w:rsid w:val="00BB5AF4"/>
    <w:rsid w:val="00BB5B0E"/>
    <w:rsid w:val="00BB5B21"/>
    <w:rsid w:val="00BB61DC"/>
    <w:rsid w:val="00BB6258"/>
    <w:rsid w:val="00BB6431"/>
    <w:rsid w:val="00BB645D"/>
    <w:rsid w:val="00BB6472"/>
    <w:rsid w:val="00BB6E5C"/>
    <w:rsid w:val="00BB6F58"/>
    <w:rsid w:val="00BB71EC"/>
    <w:rsid w:val="00BB724B"/>
    <w:rsid w:val="00BB740F"/>
    <w:rsid w:val="00BB7530"/>
    <w:rsid w:val="00BB77BF"/>
    <w:rsid w:val="00BB7969"/>
    <w:rsid w:val="00BB7DB1"/>
    <w:rsid w:val="00BB7DD7"/>
    <w:rsid w:val="00BB7E7E"/>
    <w:rsid w:val="00BC0054"/>
    <w:rsid w:val="00BC05A9"/>
    <w:rsid w:val="00BC05EA"/>
    <w:rsid w:val="00BC0AE6"/>
    <w:rsid w:val="00BC105A"/>
    <w:rsid w:val="00BC1605"/>
    <w:rsid w:val="00BC16BF"/>
    <w:rsid w:val="00BC1B4B"/>
    <w:rsid w:val="00BC1DE6"/>
    <w:rsid w:val="00BC201A"/>
    <w:rsid w:val="00BC226B"/>
    <w:rsid w:val="00BC22B1"/>
    <w:rsid w:val="00BC24ED"/>
    <w:rsid w:val="00BC25FA"/>
    <w:rsid w:val="00BC285D"/>
    <w:rsid w:val="00BC2B16"/>
    <w:rsid w:val="00BC2BC7"/>
    <w:rsid w:val="00BC2DB4"/>
    <w:rsid w:val="00BC2F45"/>
    <w:rsid w:val="00BC3096"/>
    <w:rsid w:val="00BC344E"/>
    <w:rsid w:val="00BC362F"/>
    <w:rsid w:val="00BC38B8"/>
    <w:rsid w:val="00BC3CF8"/>
    <w:rsid w:val="00BC3DB1"/>
    <w:rsid w:val="00BC3F24"/>
    <w:rsid w:val="00BC4B8A"/>
    <w:rsid w:val="00BC4B9C"/>
    <w:rsid w:val="00BC4E58"/>
    <w:rsid w:val="00BC5181"/>
    <w:rsid w:val="00BC52BA"/>
    <w:rsid w:val="00BC56C1"/>
    <w:rsid w:val="00BC5BE8"/>
    <w:rsid w:val="00BC5C66"/>
    <w:rsid w:val="00BC5CE2"/>
    <w:rsid w:val="00BC5CED"/>
    <w:rsid w:val="00BC642E"/>
    <w:rsid w:val="00BC66C2"/>
    <w:rsid w:val="00BC6742"/>
    <w:rsid w:val="00BC6E4F"/>
    <w:rsid w:val="00BC71C5"/>
    <w:rsid w:val="00BC7307"/>
    <w:rsid w:val="00BC7659"/>
    <w:rsid w:val="00BC7771"/>
    <w:rsid w:val="00BC77D8"/>
    <w:rsid w:val="00BC789E"/>
    <w:rsid w:val="00BC791C"/>
    <w:rsid w:val="00BC7A42"/>
    <w:rsid w:val="00BC7E6E"/>
    <w:rsid w:val="00BD013E"/>
    <w:rsid w:val="00BD02D0"/>
    <w:rsid w:val="00BD0383"/>
    <w:rsid w:val="00BD057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2FD"/>
    <w:rsid w:val="00BD4355"/>
    <w:rsid w:val="00BD4444"/>
    <w:rsid w:val="00BD4A64"/>
    <w:rsid w:val="00BD4B1C"/>
    <w:rsid w:val="00BD4C30"/>
    <w:rsid w:val="00BD4EB6"/>
    <w:rsid w:val="00BD5310"/>
    <w:rsid w:val="00BD535F"/>
    <w:rsid w:val="00BD5A26"/>
    <w:rsid w:val="00BD5A74"/>
    <w:rsid w:val="00BD5D4D"/>
    <w:rsid w:val="00BD5D99"/>
    <w:rsid w:val="00BD5F23"/>
    <w:rsid w:val="00BD614C"/>
    <w:rsid w:val="00BD6409"/>
    <w:rsid w:val="00BD6509"/>
    <w:rsid w:val="00BD6886"/>
    <w:rsid w:val="00BD689C"/>
    <w:rsid w:val="00BD6909"/>
    <w:rsid w:val="00BD69AF"/>
    <w:rsid w:val="00BD6A22"/>
    <w:rsid w:val="00BD7607"/>
    <w:rsid w:val="00BD78B8"/>
    <w:rsid w:val="00BD797D"/>
    <w:rsid w:val="00BD7A82"/>
    <w:rsid w:val="00BD7EB4"/>
    <w:rsid w:val="00BD7EFA"/>
    <w:rsid w:val="00BD7F9E"/>
    <w:rsid w:val="00BE0242"/>
    <w:rsid w:val="00BE067E"/>
    <w:rsid w:val="00BE072F"/>
    <w:rsid w:val="00BE0C3B"/>
    <w:rsid w:val="00BE13B8"/>
    <w:rsid w:val="00BE1524"/>
    <w:rsid w:val="00BE197A"/>
    <w:rsid w:val="00BE1A06"/>
    <w:rsid w:val="00BE1B3A"/>
    <w:rsid w:val="00BE1B63"/>
    <w:rsid w:val="00BE23B3"/>
    <w:rsid w:val="00BE26B4"/>
    <w:rsid w:val="00BE2AE0"/>
    <w:rsid w:val="00BE2E99"/>
    <w:rsid w:val="00BE30C4"/>
    <w:rsid w:val="00BE331D"/>
    <w:rsid w:val="00BE370E"/>
    <w:rsid w:val="00BE373A"/>
    <w:rsid w:val="00BE3790"/>
    <w:rsid w:val="00BE3AFA"/>
    <w:rsid w:val="00BE3F52"/>
    <w:rsid w:val="00BE403F"/>
    <w:rsid w:val="00BE45C1"/>
    <w:rsid w:val="00BE45C3"/>
    <w:rsid w:val="00BE4A06"/>
    <w:rsid w:val="00BE4C08"/>
    <w:rsid w:val="00BE4C24"/>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37C"/>
    <w:rsid w:val="00BE655A"/>
    <w:rsid w:val="00BE65B3"/>
    <w:rsid w:val="00BE68B9"/>
    <w:rsid w:val="00BE6A58"/>
    <w:rsid w:val="00BE7265"/>
    <w:rsid w:val="00BE757D"/>
    <w:rsid w:val="00BE7662"/>
    <w:rsid w:val="00BE7B27"/>
    <w:rsid w:val="00BE7D11"/>
    <w:rsid w:val="00BF0178"/>
    <w:rsid w:val="00BF02E6"/>
    <w:rsid w:val="00BF0A66"/>
    <w:rsid w:val="00BF10D2"/>
    <w:rsid w:val="00BF10D6"/>
    <w:rsid w:val="00BF120B"/>
    <w:rsid w:val="00BF1309"/>
    <w:rsid w:val="00BF15C5"/>
    <w:rsid w:val="00BF17E0"/>
    <w:rsid w:val="00BF18B9"/>
    <w:rsid w:val="00BF1B70"/>
    <w:rsid w:val="00BF21BE"/>
    <w:rsid w:val="00BF220D"/>
    <w:rsid w:val="00BF2484"/>
    <w:rsid w:val="00BF268D"/>
    <w:rsid w:val="00BF2817"/>
    <w:rsid w:val="00BF293D"/>
    <w:rsid w:val="00BF29CE"/>
    <w:rsid w:val="00BF2C65"/>
    <w:rsid w:val="00BF31CB"/>
    <w:rsid w:val="00BF35B8"/>
    <w:rsid w:val="00BF3AE6"/>
    <w:rsid w:val="00BF3C10"/>
    <w:rsid w:val="00BF3CFC"/>
    <w:rsid w:val="00BF42C2"/>
    <w:rsid w:val="00BF4402"/>
    <w:rsid w:val="00BF44BB"/>
    <w:rsid w:val="00BF46BC"/>
    <w:rsid w:val="00BF46F1"/>
    <w:rsid w:val="00BF4923"/>
    <w:rsid w:val="00BF4987"/>
    <w:rsid w:val="00BF4B69"/>
    <w:rsid w:val="00BF4D62"/>
    <w:rsid w:val="00BF4EEC"/>
    <w:rsid w:val="00BF4FEC"/>
    <w:rsid w:val="00BF5094"/>
    <w:rsid w:val="00BF5350"/>
    <w:rsid w:val="00BF54E3"/>
    <w:rsid w:val="00BF552E"/>
    <w:rsid w:val="00BF55D0"/>
    <w:rsid w:val="00BF5623"/>
    <w:rsid w:val="00BF56A8"/>
    <w:rsid w:val="00BF577B"/>
    <w:rsid w:val="00BF5877"/>
    <w:rsid w:val="00BF6065"/>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0F51"/>
    <w:rsid w:val="00C010F5"/>
    <w:rsid w:val="00C01799"/>
    <w:rsid w:val="00C01835"/>
    <w:rsid w:val="00C01A71"/>
    <w:rsid w:val="00C01DFD"/>
    <w:rsid w:val="00C02192"/>
    <w:rsid w:val="00C02571"/>
    <w:rsid w:val="00C0279C"/>
    <w:rsid w:val="00C02934"/>
    <w:rsid w:val="00C02C95"/>
    <w:rsid w:val="00C02CDE"/>
    <w:rsid w:val="00C03096"/>
    <w:rsid w:val="00C032F2"/>
    <w:rsid w:val="00C03A13"/>
    <w:rsid w:val="00C03B7B"/>
    <w:rsid w:val="00C03C30"/>
    <w:rsid w:val="00C04339"/>
    <w:rsid w:val="00C047F0"/>
    <w:rsid w:val="00C049AB"/>
    <w:rsid w:val="00C04C68"/>
    <w:rsid w:val="00C04C6C"/>
    <w:rsid w:val="00C04CE1"/>
    <w:rsid w:val="00C04DC7"/>
    <w:rsid w:val="00C04DE2"/>
    <w:rsid w:val="00C04ED0"/>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4CE"/>
    <w:rsid w:val="00C10599"/>
    <w:rsid w:val="00C105E7"/>
    <w:rsid w:val="00C106AF"/>
    <w:rsid w:val="00C1078B"/>
    <w:rsid w:val="00C10EE4"/>
    <w:rsid w:val="00C10F46"/>
    <w:rsid w:val="00C10F7A"/>
    <w:rsid w:val="00C10FF2"/>
    <w:rsid w:val="00C1114F"/>
    <w:rsid w:val="00C11183"/>
    <w:rsid w:val="00C11197"/>
    <w:rsid w:val="00C113F1"/>
    <w:rsid w:val="00C11529"/>
    <w:rsid w:val="00C1157C"/>
    <w:rsid w:val="00C11B8C"/>
    <w:rsid w:val="00C11C33"/>
    <w:rsid w:val="00C11C73"/>
    <w:rsid w:val="00C11E15"/>
    <w:rsid w:val="00C11FE5"/>
    <w:rsid w:val="00C11FF6"/>
    <w:rsid w:val="00C12068"/>
    <w:rsid w:val="00C122AA"/>
    <w:rsid w:val="00C12B03"/>
    <w:rsid w:val="00C12EB5"/>
    <w:rsid w:val="00C1328A"/>
    <w:rsid w:val="00C132A1"/>
    <w:rsid w:val="00C132B0"/>
    <w:rsid w:val="00C13504"/>
    <w:rsid w:val="00C13C8A"/>
    <w:rsid w:val="00C13CAE"/>
    <w:rsid w:val="00C13F22"/>
    <w:rsid w:val="00C140FE"/>
    <w:rsid w:val="00C1412F"/>
    <w:rsid w:val="00C14346"/>
    <w:rsid w:val="00C1450A"/>
    <w:rsid w:val="00C145EF"/>
    <w:rsid w:val="00C14691"/>
    <w:rsid w:val="00C14DFE"/>
    <w:rsid w:val="00C14EF8"/>
    <w:rsid w:val="00C150EC"/>
    <w:rsid w:val="00C15135"/>
    <w:rsid w:val="00C15177"/>
    <w:rsid w:val="00C158A8"/>
    <w:rsid w:val="00C159ED"/>
    <w:rsid w:val="00C15C06"/>
    <w:rsid w:val="00C16386"/>
    <w:rsid w:val="00C16562"/>
    <w:rsid w:val="00C165C6"/>
    <w:rsid w:val="00C1662C"/>
    <w:rsid w:val="00C167A4"/>
    <w:rsid w:val="00C16813"/>
    <w:rsid w:val="00C16B16"/>
    <w:rsid w:val="00C16EE1"/>
    <w:rsid w:val="00C17099"/>
    <w:rsid w:val="00C170AE"/>
    <w:rsid w:val="00C173C6"/>
    <w:rsid w:val="00C173EB"/>
    <w:rsid w:val="00C17593"/>
    <w:rsid w:val="00C176B6"/>
    <w:rsid w:val="00C17ACC"/>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1DF"/>
    <w:rsid w:val="00C2250B"/>
    <w:rsid w:val="00C2252D"/>
    <w:rsid w:val="00C226CE"/>
    <w:rsid w:val="00C22CA7"/>
    <w:rsid w:val="00C22F9A"/>
    <w:rsid w:val="00C232DD"/>
    <w:rsid w:val="00C23452"/>
    <w:rsid w:val="00C23571"/>
    <w:rsid w:val="00C23788"/>
    <w:rsid w:val="00C240D0"/>
    <w:rsid w:val="00C2423A"/>
    <w:rsid w:val="00C244D8"/>
    <w:rsid w:val="00C24789"/>
    <w:rsid w:val="00C24AB1"/>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9B9"/>
    <w:rsid w:val="00C31B49"/>
    <w:rsid w:val="00C31FB2"/>
    <w:rsid w:val="00C3208A"/>
    <w:rsid w:val="00C321D9"/>
    <w:rsid w:val="00C321F7"/>
    <w:rsid w:val="00C329C0"/>
    <w:rsid w:val="00C32B82"/>
    <w:rsid w:val="00C32BB7"/>
    <w:rsid w:val="00C32CCE"/>
    <w:rsid w:val="00C334AB"/>
    <w:rsid w:val="00C335C1"/>
    <w:rsid w:val="00C337EC"/>
    <w:rsid w:val="00C339DE"/>
    <w:rsid w:val="00C33AA7"/>
    <w:rsid w:val="00C33DCE"/>
    <w:rsid w:val="00C34179"/>
    <w:rsid w:val="00C3463A"/>
    <w:rsid w:val="00C346BB"/>
    <w:rsid w:val="00C346C1"/>
    <w:rsid w:val="00C34879"/>
    <w:rsid w:val="00C348B7"/>
    <w:rsid w:val="00C34BDB"/>
    <w:rsid w:val="00C34C03"/>
    <w:rsid w:val="00C34C05"/>
    <w:rsid w:val="00C34CB6"/>
    <w:rsid w:val="00C34D4B"/>
    <w:rsid w:val="00C34F16"/>
    <w:rsid w:val="00C3502D"/>
    <w:rsid w:val="00C35425"/>
    <w:rsid w:val="00C3566B"/>
    <w:rsid w:val="00C356B5"/>
    <w:rsid w:val="00C359C3"/>
    <w:rsid w:val="00C35B23"/>
    <w:rsid w:val="00C35CF8"/>
    <w:rsid w:val="00C35D91"/>
    <w:rsid w:val="00C36050"/>
    <w:rsid w:val="00C361B0"/>
    <w:rsid w:val="00C361CF"/>
    <w:rsid w:val="00C367B9"/>
    <w:rsid w:val="00C36DAD"/>
    <w:rsid w:val="00C36E8B"/>
    <w:rsid w:val="00C37049"/>
    <w:rsid w:val="00C37050"/>
    <w:rsid w:val="00C3758F"/>
    <w:rsid w:val="00C376E1"/>
    <w:rsid w:val="00C37CA6"/>
    <w:rsid w:val="00C37CDF"/>
    <w:rsid w:val="00C37E56"/>
    <w:rsid w:val="00C37F8D"/>
    <w:rsid w:val="00C40162"/>
    <w:rsid w:val="00C4018E"/>
    <w:rsid w:val="00C40359"/>
    <w:rsid w:val="00C404D5"/>
    <w:rsid w:val="00C404E9"/>
    <w:rsid w:val="00C40734"/>
    <w:rsid w:val="00C40B7D"/>
    <w:rsid w:val="00C40CD4"/>
    <w:rsid w:val="00C41057"/>
    <w:rsid w:val="00C411E2"/>
    <w:rsid w:val="00C41356"/>
    <w:rsid w:val="00C41428"/>
    <w:rsid w:val="00C4188B"/>
    <w:rsid w:val="00C41A83"/>
    <w:rsid w:val="00C41E0C"/>
    <w:rsid w:val="00C41E8D"/>
    <w:rsid w:val="00C42013"/>
    <w:rsid w:val="00C42130"/>
    <w:rsid w:val="00C42784"/>
    <w:rsid w:val="00C429E1"/>
    <w:rsid w:val="00C42B1D"/>
    <w:rsid w:val="00C42D45"/>
    <w:rsid w:val="00C42F8C"/>
    <w:rsid w:val="00C4357E"/>
    <w:rsid w:val="00C438AE"/>
    <w:rsid w:val="00C439F0"/>
    <w:rsid w:val="00C43C3F"/>
    <w:rsid w:val="00C43CBF"/>
    <w:rsid w:val="00C43CE7"/>
    <w:rsid w:val="00C4401A"/>
    <w:rsid w:val="00C44189"/>
    <w:rsid w:val="00C44618"/>
    <w:rsid w:val="00C447FB"/>
    <w:rsid w:val="00C44F96"/>
    <w:rsid w:val="00C44FF2"/>
    <w:rsid w:val="00C455FA"/>
    <w:rsid w:val="00C4587D"/>
    <w:rsid w:val="00C45910"/>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7"/>
    <w:rsid w:val="00C5193F"/>
    <w:rsid w:val="00C51D11"/>
    <w:rsid w:val="00C51D30"/>
    <w:rsid w:val="00C51F21"/>
    <w:rsid w:val="00C521CD"/>
    <w:rsid w:val="00C5233B"/>
    <w:rsid w:val="00C524A0"/>
    <w:rsid w:val="00C5257E"/>
    <w:rsid w:val="00C52C02"/>
    <w:rsid w:val="00C52DA4"/>
    <w:rsid w:val="00C52E47"/>
    <w:rsid w:val="00C531B4"/>
    <w:rsid w:val="00C532F9"/>
    <w:rsid w:val="00C5359E"/>
    <w:rsid w:val="00C53E22"/>
    <w:rsid w:val="00C53F97"/>
    <w:rsid w:val="00C543D1"/>
    <w:rsid w:val="00C544E9"/>
    <w:rsid w:val="00C54A71"/>
    <w:rsid w:val="00C54C14"/>
    <w:rsid w:val="00C54C62"/>
    <w:rsid w:val="00C54CBD"/>
    <w:rsid w:val="00C54CDD"/>
    <w:rsid w:val="00C551EE"/>
    <w:rsid w:val="00C55429"/>
    <w:rsid w:val="00C55511"/>
    <w:rsid w:val="00C55639"/>
    <w:rsid w:val="00C556CD"/>
    <w:rsid w:val="00C5589B"/>
    <w:rsid w:val="00C55987"/>
    <w:rsid w:val="00C55A58"/>
    <w:rsid w:val="00C55E23"/>
    <w:rsid w:val="00C5638E"/>
    <w:rsid w:val="00C567AF"/>
    <w:rsid w:val="00C56918"/>
    <w:rsid w:val="00C569CA"/>
    <w:rsid w:val="00C56C80"/>
    <w:rsid w:val="00C56FFA"/>
    <w:rsid w:val="00C5733A"/>
    <w:rsid w:val="00C57CC6"/>
    <w:rsid w:val="00C57D43"/>
    <w:rsid w:val="00C57FA2"/>
    <w:rsid w:val="00C601EB"/>
    <w:rsid w:val="00C602DB"/>
    <w:rsid w:val="00C6048B"/>
    <w:rsid w:val="00C605AC"/>
    <w:rsid w:val="00C60708"/>
    <w:rsid w:val="00C60D5A"/>
    <w:rsid w:val="00C60EC1"/>
    <w:rsid w:val="00C61061"/>
    <w:rsid w:val="00C613E1"/>
    <w:rsid w:val="00C619CD"/>
    <w:rsid w:val="00C61B5A"/>
    <w:rsid w:val="00C61D30"/>
    <w:rsid w:val="00C61E03"/>
    <w:rsid w:val="00C61EA9"/>
    <w:rsid w:val="00C61EE5"/>
    <w:rsid w:val="00C62003"/>
    <w:rsid w:val="00C62027"/>
    <w:rsid w:val="00C62146"/>
    <w:rsid w:val="00C62700"/>
    <w:rsid w:val="00C62818"/>
    <w:rsid w:val="00C6288F"/>
    <w:rsid w:val="00C62904"/>
    <w:rsid w:val="00C62997"/>
    <w:rsid w:val="00C62A3E"/>
    <w:rsid w:val="00C62C0B"/>
    <w:rsid w:val="00C63152"/>
    <w:rsid w:val="00C633AB"/>
    <w:rsid w:val="00C6343A"/>
    <w:rsid w:val="00C634C9"/>
    <w:rsid w:val="00C636B0"/>
    <w:rsid w:val="00C63D05"/>
    <w:rsid w:val="00C63DD0"/>
    <w:rsid w:val="00C63F92"/>
    <w:rsid w:val="00C64077"/>
    <w:rsid w:val="00C647F7"/>
    <w:rsid w:val="00C64849"/>
    <w:rsid w:val="00C64B48"/>
    <w:rsid w:val="00C64EEE"/>
    <w:rsid w:val="00C6560B"/>
    <w:rsid w:val="00C6560D"/>
    <w:rsid w:val="00C65624"/>
    <w:rsid w:val="00C65A91"/>
    <w:rsid w:val="00C65ADD"/>
    <w:rsid w:val="00C65B7A"/>
    <w:rsid w:val="00C65D24"/>
    <w:rsid w:val="00C65E0D"/>
    <w:rsid w:val="00C65EE7"/>
    <w:rsid w:val="00C65F58"/>
    <w:rsid w:val="00C664FE"/>
    <w:rsid w:val="00C66571"/>
    <w:rsid w:val="00C666DB"/>
    <w:rsid w:val="00C667F6"/>
    <w:rsid w:val="00C66C34"/>
    <w:rsid w:val="00C66E8D"/>
    <w:rsid w:val="00C679B5"/>
    <w:rsid w:val="00C67F34"/>
    <w:rsid w:val="00C70366"/>
    <w:rsid w:val="00C7040D"/>
    <w:rsid w:val="00C704FA"/>
    <w:rsid w:val="00C70555"/>
    <w:rsid w:val="00C70B8C"/>
    <w:rsid w:val="00C70D99"/>
    <w:rsid w:val="00C70FAA"/>
    <w:rsid w:val="00C712F9"/>
    <w:rsid w:val="00C71327"/>
    <w:rsid w:val="00C713A1"/>
    <w:rsid w:val="00C713CA"/>
    <w:rsid w:val="00C71468"/>
    <w:rsid w:val="00C716BA"/>
    <w:rsid w:val="00C7233D"/>
    <w:rsid w:val="00C723AF"/>
    <w:rsid w:val="00C723CA"/>
    <w:rsid w:val="00C7291D"/>
    <w:rsid w:val="00C72EF5"/>
    <w:rsid w:val="00C72F3E"/>
    <w:rsid w:val="00C7322E"/>
    <w:rsid w:val="00C7330C"/>
    <w:rsid w:val="00C733ED"/>
    <w:rsid w:val="00C7357D"/>
    <w:rsid w:val="00C73BC2"/>
    <w:rsid w:val="00C73BF6"/>
    <w:rsid w:val="00C73C1B"/>
    <w:rsid w:val="00C74113"/>
    <w:rsid w:val="00C74157"/>
    <w:rsid w:val="00C7448E"/>
    <w:rsid w:val="00C744F2"/>
    <w:rsid w:val="00C74859"/>
    <w:rsid w:val="00C748E2"/>
    <w:rsid w:val="00C7490B"/>
    <w:rsid w:val="00C74B2A"/>
    <w:rsid w:val="00C75004"/>
    <w:rsid w:val="00C750DD"/>
    <w:rsid w:val="00C75360"/>
    <w:rsid w:val="00C755E8"/>
    <w:rsid w:val="00C756A4"/>
    <w:rsid w:val="00C7570B"/>
    <w:rsid w:val="00C75970"/>
    <w:rsid w:val="00C75AC4"/>
    <w:rsid w:val="00C75C9D"/>
    <w:rsid w:val="00C762F0"/>
    <w:rsid w:val="00C7637C"/>
    <w:rsid w:val="00C76952"/>
    <w:rsid w:val="00C76AE7"/>
    <w:rsid w:val="00C76F5D"/>
    <w:rsid w:val="00C7731D"/>
    <w:rsid w:val="00C77768"/>
    <w:rsid w:val="00C7799E"/>
    <w:rsid w:val="00C802E7"/>
    <w:rsid w:val="00C803F2"/>
    <w:rsid w:val="00C80441"/>
    <w:rsid w:val="00C80547"/>
    <w:rsid w:val="00C80A0C"/>
    <w:rsid w:val="00C80A45"/>
    <w:rsid w:val="00C80DB5"/>
    <w:rsid w:val="00C818BE"/>
    <w:rsid w:val="00C8198E"/>
    <w:rsid w:val="00C819C2"/>
    <w:rsid w:val="00C81AF0"/>
    <w:rsid w:val="00C81B30"/>
    <w:rsid w:val="00C8220B"/>
    <w:rsid w:val="00C82387"/>
    <w:rsid w:val="00C823D0"/>
    <w:rsid w:val="00C828F7"/>
    <w:rsid w:val="00C82A04"/>
    <w:rsid w:val="00C82AEC"/>
    <w:rsid w:val="00C83012"/>
    <w:rsid w:val="00C831FC"/>
    <w:rsid w:val="00C83719"/>
    <w:rsid w:val="00C83756"/>
    <w:rsid w:val="00C8395C"/>
    <w:rsid w:val="00C83D50"/>
    <w:rsid w:val="00C83FEE"/>
    <w:rsid w:val="00C840E0"/>
    <w:rsid w:val="00C84231"/>
    <w:rsid w:val="00C847C8"/>
    <w:rsid w:val="00C84A3B"/>
    <w:rsid w:val="00C84CD6"/>
    <w:rsid w:val="00C84D5A"/>
    <w:rsid w:val="00C85034"/>
    <w:rsid w:val="00C85100"/>
    <w:rsid w:val="00C85214"/>
    <w:rsid w:val="00C8534D"/>
    <w:rsid w:val="00C85460"/>
    <w:rsid w:val="00C856CB"/>
    <w:rsid w:val="00C85A6C"/>
    <w:rsid w:val="00C85B97"/>
    <w:rsid w:val="00C85DD1"/>
    <w:rsid w:val="00C85F12"/>
    <w:rsid w:val="00C8605C"/>
    <w:rsid w:val="00C86349"/>
    <w:rsid w:val="00C86379"/>
    <w:rsid w:val="00C864DB"/>
    <w:rsid w:val="00C8669B"/>
    <w:rsid w:val="00C86CA2"/>
    <w:rsid w:val="00C870BA"/>
    <w:rsid w:val="00C873D5"/>
    <w:rsid w:val="00C8762B"/>
    <w:rsid w:val="00C8781D"/>
    <w:rsid w:val="00C878E9"/>
    <w:rsid w:val="00C87A95"/>
    <w:rsid w:val="00C87AF9"/>
    <w:rsid w:val="00C87D11"/>
    <w:rsid w:val="00C87DD4"/>
    <w:rsid w:val="00C901A9"/>
    <w:rsid w:val="00C9047A"/>
    <w:rsid w:val="00C905AC"/>
    <w:rsid w:val="00C905B5"/>
    <w:rsid w:val="00C9065E"/>
    <w:rsid w:val="00C906A5"/>
    <w:rsid w:val="00C90B43"/>
    <w:rsid w:val="00C90C65"/>
    <w:rsid w:val="00C90C82"/>
    <w:rsid w:val="00C90F7A"/>
    <w:rsid w:val="00C911EF"/>
    <w:rsid w:val="00C91207"/>
    <w:rsid w:val="00C9129A"/>
    <w:rsid w:val="00C9154D"/>
    <w:rsid w:val="00C915C3"/>
    <w:rsid w:val="00C9196D"/>
    <w:rsid w:val="00C91BFA"/>
    <w:rsid w:val="00C91CFB"/>
    <w:rsid w:val="00C91FAC"/>
    <w:rsid w:val="00C9220C"/>
    <w:rsid w:val="00C922C5"/>
    <w:rsid w:val="00C92352"/>
    <w:rsid w:val="00C923B7"/>
    <w:rsid w:val="00C92534"/>
    <w:rsid w:val="00C926A9"/>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2B"/>
    <w:rsid w:val="00C965AD"/>
    <w:rsid w:val="00C96A24"/>
    <w:rsid w:val="00C96C09"/>
    <w:rsid w:val="00C96D37"/>
    <w:rsid w:val="00C96D71"/>
    <w:rsid w:val="00C96F89"/>
    <w:rsid w:val="00C96FE0"/>
    <w:rsid w:val="00C9730E"/>
    <w:rsid w:val="00C97572"/>
    <w:rsid w:val="00C97671"/>
    <w:rsid w:val="00C9785E"/>
    <w:rsid w:val="00C97AF1"/>
    <w:rsid w:val="00C97BC8"/>
    <w:rsid w:val="00C97D77"/>
    <w:rsid w:val="00CA0579"/>
    <w:rsid w:val="00CA09AA"/>
    <w:rsid w:val="00CA0AA8"/>
    <w:rsid w:val="00CA0FCC"/>
    <w:rsid w:val="00CA114D"/>
    <w:rsid w:val="00CA1225"/>
    <w:rsid w:val="00CA16E1"/>
    <w:rsid w:val="00CA18D2"/>
    <w:rsid w:val="00CA1BAA"/>
    <w:rsid w:val="00CA2480"/>
    <w:rsid w:val="00CA267C"/>
    <w:rsid w:val="00CA26BC"/>
    <w:rsid w:val="00CA283D"/>
    <w:rsid w:val="00CA28F8"/>
    <w:rsid w:val="00CA2919"/>
    <w:rsid w:val="00CA2C56"/>
    <w:rsid w:val="00CA2ED2"/>
    <w:rsid w:val="00CA31B9"/>
    <w:rsid w:val="00CA342B"/>
    <w:rsid w:val="00CA35F0"/>
    <w:rsid w:val="00CA3E24"/>
    <w:rsid w:val="00CA41D8"/>
    <w:rsid w:val="00CA41DB"/>
    <w:rsid w:val="00CA420F"/>
    <w:rsid w:val="00CA4572"/>
    <w:rsid w:val="00CA48B0"/>
    <w:rsid w:val="00CA49C0"/>
    <w:rsid w:val="00CA4A21"/>
    <w:rsid w:val="00CA4A24"/>
    <w:rsid w:val="00CA4A3F"/>
    <w:rsid w:val="00CA4C14"/>
    <w:rsid w:val="00CA4E07"/>
    <w:rsid w:val="00CA4F58"/>
    <w:rsid w:val="00CA4FC2"/>
    <w:rsid w:val="00CA51A0"/>
    <w:rsid w:val="00CA5392"/>
    <w:rsid w:val="00CA5623"/>
    <w:rsid w:val="00CA5797"/>
    <w:rsid w:val="00CA57E3"/>
    <w:rsid w:val="00CA5DA3"/>
    <w:rsid w:val="00CA5F1E"/>
    <w:rsid w:val="00CA5F4E"/>
    <w:rsid w:val="00CA60BE"/>
    <w:rsid w:val="00CA6156"/>
    <w:rsid w:val="00CA6164"/>
    <w:rsid w:val="00CA6194"/>
    <w:rsid w:val="00CA6707"/>
    <w:rsid w:val="00CA6BDF"/>
    <w:rsid w:val="00CA6D98"/>
    <w:rsid w:val="00CA7239"/>
    <w:rsid w:val="00CA724A"/>
    <w:rsid w:val="00CA72D9"/>
    <w:rsid w:val="00CA7C17"/>
    <w:rsid w:val="00CA7E66"/>
    <w:rsid w:val="00CA7EF3"/>
    <w:rsid w:val="00CA7F17"/>
    <w:rsid w:val="00CB00AB"/>
    <w:rsid w:val="00CB010F"/>
    <w:rsid w:val="00CB01BC"/>
    <w:rsid w:val="00CB03CF"/>
    <w:rsid w:val="00CB03D7"/>
    <w:rsid w:val="00CB047F"/>
    <w:rsid w:val="00CB04F4"/>
    <w:rsid w:val="00CB0576"/>
    <w:rsid w:val="00CB0763"/>
    <w:rsid w:val="00CB11BD"/>
    <w:rsid w:val="00CB1368"/>
    <w:rsid w:val="00CB167F"/>
    <w:rsid w:val="00CB1720"/>
    <w:rsid w:val="00CB1C10"/>
    <w:rsid w:val="00CB1E9F"/>
    <w:rsid w:val="00CB1F2A"/>
    <w:rsid w:val="00CB1FAD"/>
    <w:rsid w:val="00CB25EF"/>
    <w:rsid w:val="00CB2674"/>
    <w:rsid w:val="00CB299C"/>
    <w:rsid w:val="00CB2ABD"/>
    <w:rsid w:val="00CB2B8E"/>
    <w:rsid w:val="00CB2BBA"/>
    <w:rsid w:val="00CB3103"/>
    <w:rsid w:val="00CB35ED"/>
    <w:rsid w:val="00CB39EB"/>
    <w:rsid w:val="00CB3B81"/>
    <w:rsid w:val="00CB3C21"/>
    <w:rsid w:val="00CB3D19"/>
    <w:rsid w:val="00CB3DAC"/>
    <w:rsid w:val="00CB41E7"/>
    <w:rsid w:val="00CB46FD"/>
    <w:rsid w:val="00CB480A"/>
    <w:rsid w:val="00CB49C7"/>
    <w:rsid w:val="00CB4B1A"/>
    <w:rsid w:val="00CB4FA5"/>
    <w:rsid w:val="00CB5008"/>
    <w:rsid w:val="00CB56C8"/>
    <w:rsid w:val="00CB58DD"/>
    <w:rsid w:val="00CB5906"/>
    <w:rsid w:val="00CB5C99"/>
    <w:rsid w:val="00CB5DC5"/>
    <w:rsid w:val="00CB6343"/>
    <w:rsid w:val="00CB6517"/>
    <w:rsid w:val="00CB668B"/>
    <w:rsid w:val="00CB66A7"/>
    <w:rsid w:val="00CB66BF"/>
    <w:rsid w:val="00CB6759"/>
    <w:rsid w:val="00CB67DB"/>
    <w:rsid w:val="00CB6F41"/>
    <w:rsid w:val="00CB71E6"/>
    <w:rsid w:val="00CB72AC"/>
    <w:rsid w:val="00CB7648"/>
    <w:rsid w:val="00CB79A4"/>
    <w:rsid w:val="00CB7B6B"/>
    <w:rsid w:val="00CB7CDC"/>
    <w:rsid w:val="00CB7DF4"/>
    <w:rsid w:val="00CB7F5F"/>
    <w:rsid w:val="00CB7F80"/>
    <w:rsid w:val="00CC00B7"/>
    <w:rsid w:val="00CC0304"/>
    <w:rsid w:val="00CC034B"/>
    <w:rsid w:val="00CC07B6"/>
    <w:rsid w:val="00CC07BA"/>
    <w:rsid w:val="00CC099A"/>
    <w:rsid w:val="00CC0AA7"/>
    <w:rsid w:val="00CC0E56"/>
    <w:rsid w:val="00CC12A0"/>
    <w:rsid w:val="00CC14F9"/>
    <w:rsid w:val="00CC153E"/>
    <w:rsid w:val="00CC1555"/>
    <w:rsid w:val="00CC172A"/>
    <w:rsid w:val="00CC1A18"/>
    <w:rsid w:val="00CC1CF9"/>
    <w:rsid w:val="00CC1D2E"/>
    <w:rsid w:val="00CC1E3E"/>
    <w:rsid w:val="00CC1E40"/>
    <w:rsid w:val="00CC209C"/>
    <w:rsid w:val="00CC21A6"/>
    <w:rsid w:val="00CC27F5"/>
    <w:rsid w:val="00CC2D18"/>
    <w:rsid w:val="00CC2E33"/>
    <w:rsid w:val="00CC2EFE"/>
    <w:rsid w:val="00CC32B0"/>
    <w:rsid w:val="00CC33CB"/>
    <w:rsid w:val="00CC3A3A"/>
    <w:rsid w:val="00CC3AB6"/>
    <w:rsid w:val="00CC3B1C"/>
    <w:rsid w:val="00CC3C14"/>
    <w:rsid w:val="00CC3D5F"/>
    <w:rsid w:val="00CC3D8D"/>
    <w:rsid w:val="00CC3E8C"/>
    <w:rsid w:val="00CC400F"/>
    <w:rsid w:val="00CC4027"/>
    <w:rsid w:val="00CC40D2"/>
    <w:rsid w:val="00CC41BD"/>
    <w:rsid w:val="00CC4365"/>
    <w:rsid w:val="00CC43C8"/>
    <w:rsid w:val="00CC4731"/>
    <w:rsid w:val="00CC48C5"/>
    <w:rsid w:val="00CC49F5"/>
    <w:rsid w:val="00CC4B24"/>
    <w:rsid w:val="00CC4C5E"/>
    <w:rsid w:val="00CC4CD7"/>
    <w:rsid w:val="00CC4EB8"/>
    <w:rsid w:val="00CC4EF6"/>
    <w:rsid w:val="00CC4F4C"/>
    <w:rsid w:val="00CC4F58"/>
    <w:rsid w:val="00CC4F5B"/>
    <w:rsid w:val="00CC57AE"/>
    <w:rsid w:val="00CC57BD"/>
    <w:rsid w:val="00CC5915"/>
    <w:rsid w:val="00CC5A8E"/>
    <w:rsid w:val="00CC606C"/>
    <w:rsid w:val="00CC620F"/>
    <w:rsid w:val="00CC652C"/>
    <w:rsid w:val="00CC728B"/>
    <w:rsid w:val="00CC7356"/>
    <w:rsid w:val="00CC74D5"/>
    <w:rsid w:val="00CC75D8"/>
    <w:rsid w:val="00CC78BA"/>
    <w:rsid w:val="00CC7A6D"/>
    <w:rsid w:val="00CC7B81"/>
    <w:rsid w:val="00CC7DF5"/>
    <w:rsid w:val="00CC7FFC"/>
    <w:rsid w:val="00CD00AA"/>
    <w:rsid w:val="00CD04B6"/>
    <w:rsid w:val="00CD072F"/>
    <w:rsid w:val="00CD0740"/>
    <w:rsid w:val="00CD0768"/>
    <w:rsid w:val="00CD0B87"/>
    <w:rsid w:val="00CD14B1"/>
    <w:rsid w:val="00CD14CB"/>
    <w:rsid w:val="00CD179D"/>
    <w:rsid w:val="00CD18E9"/>
    <w:rsid w:val="00CD196B"/>
    <w:rsid w:val="00CD1D6E"/>
    <w:rsid w:val="00CD1E74"/>
    <w:rsid w:val="00CD20AE"/>
    <w:rsid w:val="00CD21B4"/>
    <w:rsid w:val="00CD24AB"/>
    <w:rsid w:val="00CD2585"/>
    <w:rsid w:val="00CD261E"/>
    <w:rsid w:val="00CD283A"/>
    <w:rsid w:val="00CD2C00"/>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04B"/>
    <w:rsid w:val="00CD454E"/>
    <w:rsid w:val="00CD45D4"/>
    <w:rsid w:val="00CD4893"/>
    <w:rsid w:val="00CD492B"/>
    <w:rsid w:val="00CD5768"/>
    <w:rsid w:val="00CD5A0F"/>
    <w:rsid w:val="00CD5ADA"/>
    <w:rsid w:val="00CD5C02"/>
    <w:rsid w:val="00CD5F80"/>
    <w:rsid w:val="00CD61E3"/>
    <w:rsid w:val="00CD6253"/>
    <w:rsid w:val="00CD6259"/>
    <w:rsid w:val="00CD6823"/>
    <w:rsid w:val="00CD6996"/>
    <w:rsid w:val="00CD6D63"/>
    <w:rsid w:val="00CD6E0B"/>
    <w:rsid w:val="00CD707E"/>
    <w:rsid w:val="00CD70DB"/>
    <w:rsid w:val="00CD711C"/>
    <w:rsid w:val="00CD725B"/>
    <w:rsid w:val="00CD736C"/>
    <w:rsid w:val="00CD75A3"/>
    <w:rsid w:val="00CD77CA"/>
    <w:rsid w:val="00CD787F"/>
    <w:rsid w:val="00CD7A86"/>
    <w:rsid w:val="00CE0230"/>
    <w:rsid w:val="00CE025E"/>
    <w:rsid w:val="00CE030D"/>
    <w:rsid w:val="00CE03B6"/>
    <w:rsid w:val="00CE05EE"/>
    <w:rsid w:val="00CE05F2"/>
    <w:rsid w:val="00CE0CBF"/>
    <w:rsid w:val="00CE0E82"/>
    <w:rsid w:val="00CE0E84"/>
    <w:rsid w:val="00CE0F12"/>
    <w:rsid w:val="00CE112E"/>
    <w:rsid w:val="00CE1225"/>
    <w:rsid w:val="00CE132D"/>
    <w:rsid w:val="00CE143E"/>
    <w:rsid w:val="00CE14A0"/>
    <w:rsid w:val="00CE1512"/>
    <w:rsid w:val="00CE19F2"/>
    <w:rsid w:val="00CE1C4D"/>
    <w:rsid w:val="00CE253D"/>
    <w:rsid w:val="00CE2659"/>
    <w:rsid w:val="00CE2858"/>
    <w:rsid w:val="00CE2992"/>
    <w:rsid w:val="00CE29B3"/>
    <w:rsid w:val="00CE2F40"/>
    <w:rsid w:val="00CE2F5D"/>
    <w:rsid w:val="00CE3180"/>
    <w:rsid w:val="00CE3257"/>
    <w:rsid w:val="00CE38AA"/>
    <w:rsid w:val="00CE3B81"/>
    <w:rsid w:val="00CE3CCC"/>
    <w:rsid w:val="00CE3CDC"/>
    <w:rsid w:val="00CE3D16"/>
    <w:rsid w:val="00CE3D41"/>
    <w:rsid w:val="00CE3F6D"/>
    <w:rsid w:val="00CE3FBA"/>
    <w:rsid w:val="00CE4350"/>
    <w:rsid w:val="00CE46E7"/>
    <w:rsid w:val="00CE4F60"/>
    <w:rsid w:val="00CE4F88"/>
    <w:rsid w:val="00CE4FBC"/>
    <w:rsid w:val="00CE517F"/>
    <w:rsid w:val="00CE525D"/>
    <w:rsid w:val="00CE5352"/>
    <w:rsid w:val="00CE5386"/>
    <w:rsid w:val="00CE53A7"/>
    <w:rsid w:val="00CE5854"/>
    <w:rsid w:val="00CE5E50"/>
    <w:rsid w:val="00CE5F62"/>
    <w:rsid w:val="00CE630B"/>
    <w:rsid w:val="00CE6893"/>
    <w:rsid w:val="00CE69F3"/>
    <w:rsid w:val="00CE6AD5"/>
    <w:rsid w:val="00CE6C77"/>
    <w:rsid w:val="00CE6D56"/>
    <w:rsid w:val="00CE6E24"/>
    <w:rsid w:val="00CE6FFB"/>
    <w:rsid w:val="00CE71F8"/>
    <w:rsid w:val="00CE7250"/>
    <w:rsid w:val="00CE7392"/>
    <w:rsid w:val="00CE76BD"/>
    <w:rsid w:val="00CE781A"/>
    <w:rsid w:val="00CE7BFD"/>
    <w:rsid w:val="00CF0025"/>
    <w:rsid w:val="00CF0131"/>
    <w:rsid w:val="00CF02AC"/>
    <w:rsid w:val="00CF057C"/>
    <w:rsid w:val="00CF06E6"/>
    <w:rsid w:val="00CF0878"/>
    <w:rsid w:val="00CF08B8"/>
    <w:rsid w:val="00CF0CD1"/>
    <w:rsid w:val="00CF0CD7"/>
    <w:rsid w:val="00CF0DD9"/>
    <w:rsid w:val="00CF0F66"/>
    <w:rsid w:val="00CF163C"/>
    <w:rsid w:val="00CF183F"/>
    <w:rsid w:val="00CF1847"/>
    <w:rsid w:val="00CF18AB"/>
    <w:rsid w:val="00CF1AA6"/>
    <w:rsid w:val="00CF1C27"/>
    <w:rsid w:val="00CF1EF6"/>
    <w:rsid w:val="00CF20C8"/>
    <w:rsid w:val="00CF21CF"/>
    <w:rsid w:val="00CF23EB"/>
    <w:rsid w:val="00CF2579"/>
    <w:rsid w:val="00CF2639"/>
    <w:rsid w:val="00CF2971"/>
    <w:rsid w:val="00CF2A06"/>
    <w:rsid w:val="00CF2EF5"/>
    <w:rsid w:val="00CF2FBF"/>
    <w:rsid w:val="00CF33BA"/>
    <w:rsid w:val="00CF3672"/>
    <w:rsid w:val="00CF397A"/>
    <w:rsid w:val="00CF3E2B"/>
    <w:rsid w:val="00CF3F01"/>
    <w:rsid w:val="00CF4050"/>
    <w:rsid w:val="00CF41AE"/>
    <w:rsid w:val="00CF4429"/>
    <w:rsid w:val="00CF4821"/>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9D7"/>
    <w:rsid w:val="00CF7C7A"/>
    <w:rsid w:val="00CF7CCF"/>
    <w:rsid w:val="00CF7D8D"/>
    <w:rsid w:val="00D0033A"/>
    <w:rsid w:val="00D00522"/>
    <w:rsid w:val="00D00535"/>
    <w:rsid w:val="00D00B22"/>
    <w:rsid w:val="00D00DA0"/>
    <w:rsid w:val="00D00FCA"/>
    <w:rsid w:val="00D0114F"/>
    <w:rsid w:val="00D01752"/>
    <w:rsid w:val="00D017EE"/>
    <w:rsid w:val="00D01C73"/>
    <w:rsid w:val="00D0220F"/>
    <w:rsid w:val="00D02264"/>
    <w:rsid w:val="00D02369"/>
    <w:rsid w:val="00D024C7"/>
    <w:rsid w:val="00D0256A"/>
    <w:rsid w:val="00D02683"/>
    <w:rsid w:val="00D02AFC"/>
    <w:rsid w:val="00D02B7B"/>
    <w:rsid w:val="00D02C36"/>
    <w:rsid w:val="00D02E17"/>
    <w:rsid w:val="00D02F2F"/>
    <w:rsid w:val="00D0321D"/>
    <w:rsid w:val="00D035ED"/>
    <w:rsid w:val="00D03B36"/>
    <w:rsid w:val="00D04621"/>
    <w:rsid w:val="00D04A63"/>
    <w:rsid w:val="00D04CF6"/>
    <w:rsid w:val="00D04FC8"/>
    <w:rsid w:val="00D050BA"/>
    <w:rsid w:val="00D053C7"/>
    <w:rsid w:val="00D0540E"/>
    <w:rsid w:val="00D05647"/>
    <w:rsid w:val="00D05689"/>
    <w:rsid w:val="00D058C7"/>
    <w:rsid w:val="00D05B47"/>
    <w:rsid w:val="00D05F62"/>
    <w:rsid w:val="00D05FD4"/>
    <w:rsid w:val="00D06088"/>
    <w:rsid w:val="00D060CB"/>
    <w:rsid w:val="00D0629F"/>
    <w:rsid w:val="00D063B9"/>
    <w:rsid w:val="00D0675C"/>
    <w:rsid w:val="00D06800"/>
    <w:rsid w:val="00D06B22"/>
    <w:rsid w:val="00D06DED"/>
    <w:rsid w:val="00D070AA"/>
    <w:rsid w:val="00D070AD"/>
    <w:rsid w:val="00D072E7"/>
    <w:rsid w:val="00D0730A"/>
    <w:rsid w:val="00D073D1"/>
    <w:rsid w:val="00D078A7"/>
    <w:rsid w:val="00D078A9"/>
    <w:rsid w:val="00D078C9"/>
    <w:rsid w:val="00D07D73"/>
    <w:rsid w:val="00D07DCA"/>
    <w:rsid w:val="00D07E5F"/>
    <w:rsid w:val="00D07E66"/>
    <w:rsid w:val="00D07F01"/>
    <w:rsid w:val="00D1023A"/>
    <w:rsid w:val="00D108DB"/>
    <w:rsid w:val="00D10A74"/>
    <w:rsid w:val="00D10D83"/>
    <w:rsid w:val="00D1121C"/>
    <w:rsid w:val="00D11300"/>
    <w:rsid w:val="00D113AD"/>
    <w:rsid w:val="00D11672"/>
    <w:rsid w:val="00D11873"/>
    <w:rsid w:val="00D118F6"/>
    <w:rsid w:val="00D11D16"/>
    <w:rsid w:val="00D11DB2"/>
    <w:rsid w:val="00D11E2D"/>
    <w:rsid w:val="00D11FAE"/>
    <w:rsid w:val="00D12371"/>
    <w:rsid w:val="00D12440"/>
    <w:rsid w:val="00D1249E"/>
    <w:rsid w:val="00D126E6"/>
    <w:rsid w:val="00D126F8"/>
    <w:rsid w:val="00D128F5"/>
    <w:rsid w:val="00D12B75"/>
    <w:rsid w:val="00D12CB4"/>
    <w:rsid w:val="00D1303E"/>
    <w:rsid w:val="00D1322B"/>
    <w:rsid w:val="00D133A1"/>
    <w:rsid w:val="00D13451"/>
    <w:rsid w:val="00D13820"/>
    <w:rsid w:val="00D13880"/>
    <w:rsid w:val="00D139C5"/>
    <w:rsid w:val="00D13A1D"/>
    <w:rsid w:val="00D13BBC"/>
    <w:rsid w:val="00D13CF4"/>
    <w:rsid w:val="00D13F9F"/>
    <w:rsid w:val="00D1404F"/>
    <w:rsid w:val="00D14204"/>
    <w:rsid w:val="00D14300"/>
    <w:rsid w:val="00D14854"/>
    <w:rsid w:val="00D14989"/>
    <w:rsid w:val="00D14BE1"/>
    <w:rsid w:val="00D14F4D"/>
    <w:rsid w:val="00D150C5"/>
    <w:rsid w:val="00D15335"/>
    <w:rsid w:val="00D1552A"/>
    <w:rsid w:val="00D15D9D"/>
    <w:rsid w:val="00D1624D"/>
    <w:rsid w:val="00D16632"/>
    <w:rsid w:val="00D167A4"/>
    <w:rsid w:val="00D16F4B"/>
    <w:rsid w:val="00D17550"/>
    <w:rsid w:val="00D17869"/>
    <w:rsid w:val="00D1792B"/>
    <w:rsid w:val="00D17C54"/>
    <w:rsid w:val="00D17DF9"/>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704"/>
    <w:rsid w:val="00D229A3"/>
    <w:rsid w:val="00D22A24"/>
    <w:rsid w:val="00D22D40"/>
    <w:rsid w:val="00D232E5"/>
    <w:rsid w:val="00D23414"/>
    <w:rsid w:val="00D2348D"/>
    <w:rsid w:val="00D23556"/>
    <w:rsid w:val="00D239AD"/>
    <w:rsid w:val="00D239F9"/>
    <w:rsid w:val="00D23A1F"/>
    <w:rsid w:val="00D23B89"/>
    <w:rsid w:val="00D23BE2"/>
    <w:rsid w:val="00D23CE2"/>
    <w:rsid w:val="00D23FE8"/>
    <w:rsid w:val="00D2404F"/>
    <w:rsid w:val="00D244D5"/>
    <w:rsid w:val="00D24602"/>
    <w:rsid w:val="00D248B7"/>
    <w:rsid w:val="00D24BC8"/>
    <w:rsid w:val="00D24D04"/>
    <w:rsid w:val="00D24E65"/>
    <w:rsid w:val="00D256CC"/>
    <w:rsid w:val="00D256E6"/>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DE0"/>
    <w:rsid w:val="00D27F01"/>
    <w:rsid w:val="00D3013B"/>
    <w:rsid w:val="00D301F6"/>
    <w:rsid w:val="00D3022D"/>
    <w:rsid w:val="00D30373"/>
    <w:rsid w:val="00D30707"/>
    <w:rsid w:val="00D309B2"/>
    <w:rsid w:val="00D309D3"/>
    <w:rsid w:val="00D30C46"/>
    <w:rsid w:val="00D30FC7"/>
    <w:rsid w:val="00D311F1"/>
    <w:rsid w:val="00D3189B"/>
    <w:rsid w:val="00D31B84"/>
    <w:rsid w:val="00D31B9F"/>
    <w:rsid w:val="00D31BEA"/>
    <w:rsid w:val="00D31F47"/>
    <w:rsid w:val="00D32088"/>
    <w:rsid w:val="00D3228D"/>
    <w:rsid w:val="00D322C6"/>
    <w:rsid w:val="00D322CF"/>
    <w:rsid w:val="00D32B0A"/>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77E"/>
    <w:rsid w:val="00D34876"/>
    <w:rsid w:val="00D3495C"/>
    <w:rsid w:val="00D34965"/>
    <w:rsid w:val="00D35092"/>
    <w:rsid w:val="00D35226"/>
    <w:rsid w:val="00D354CF"/>
    <w:rsid w:val="00D358B2"/>
    <w:rsid w:val="00D359BB"/>
    <w:rsid w:val="00D35BF5"/>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5BF9"/>
    <w:rsid w:val="00D46280"/>
    <w:rsid w:val="00D465FA"/>
    <w:rsid w:val="00D466E5"/>
    <w:rsid w:val="00D467C7"/>
    <w:rsid w:val="00D4688E"/>
    <w:rsid w:val="00D469B0"/>
    <w:rsid w:val="00D46F2D"/>
    <w:rsid w:val="00D471EF"/>
    <w:rsid w:val="00D475CC"/>
    <w:rsid w:val="00D4766F"/>
    <w:rsid w:val="00D477BC"/>
    <w:rsid w:val="00D477E2"/>
    <w:rsid w:val="00D4785C"/>
    <w:rsid w:val="00D47A34"/>
    <w:rsid w:val="00D47AE4"/>
    <w:rsid w:val="00D47E36"/>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742"/>
    <w:rsid w:val="00D54C59"/>
    <w:rsid w:val="00D54CA0"/>
    <w:rsid w:val="00D54D88"/>
    <w:rsid w:val="00D54F24"/>
    <w:rsid w:val="00D550ED"/>
    <w:rsid w:val="00D551E6"/>
    <w:rsid w:val="00D5521C"/>
    <w:rsid w:val="00D554E6"/>
    <w:rsid w:val="00D5552B"/>
    <w:rsid w:val="00D55723"/>
    <w:rsid w:val="00D557D4"/>
    <w:rsid w:val="00D5591F"/>
    <w:rsid w:val="00D55B68"/>
    <w:rsid w:val="00D55BD5"/>
    <w:rsid w:val="00D55C37"/>
    <w:rsid w:val="00D55C9A"/>
    <w:rsid w:val="00D55D0C"/>
    <w:rsid w:val="00D55E9A"/>
    <w:rsid w:val="00D562D3"/>
    <w:rsid w:val="00D56330"/>
    <w:rsid w:val="00D563C2"/>
    <w:rsid w:val="00D56587"/>
    <w:rsid w:val="00D56789"/>
    <w:rsid w:val="00D56810"/>
    <w:rsid w:val="00D56993"/>
    <w:rsid w:val="00D56C31"/>
    <w:rsid w:val="00D56D65"/>
    <w:rsid w:val="00D57012"/>
    <w:rsid w:val="00D5728E"/>
    <w:rsid w:val="00D572AE"/>
    <w:rsid w:val="00D572B2"/>
    <w:rsid w:val="00D5740A"/>
    <w:rsid w:val="00D575A6"/>
    <w:rsid w:val="00D57AC0"/>
    <w:rsid w:val="00D57C20"/>
    <w:rsid w:val="00D57C4E"/>
    <w:rsid w:val="00D57CD2"/>
    <w:rsid w:val="00D57F0A"/>
    <w:rsid w:val="00D57FB6"/>
    <w:rsid w:val="00D60207"/>
    <w:rsid w:val="00D602AF"/>
    <w:rsid w:val="00D6041F"/>
    <w:rsid w:val="00D6078E"/>
    <w:rsid w:val="00D60BCB"/>
    <w:rsid w:val="00D60C1A"/>
    <w:rsid w:val="00D60CB2"/>
    <w:rsid w:val="00D60DD4"/>
    <w:rsid w:val="00D60E27"/>
    <w:rsid w:val="00D610FA"/>
    <w:rsid w:val="00D611E4"/>
    <w:rsid w:val="00D615F2"/>
    <w:rsid w:val="00D61697"/>
    <w:rsid w:val="00D61B68"/>
    <w:rsid w:val="00D61F85"/>
    <w:rsid w:val="00D62243"/>
    <w:rsid w:val="00D62383"/>
    <w:rsid w:val="00D623BB"/>
    <w:rsid w:val="00D6278F"/>
    <w:rsid w:val="00D6288F"/>
    <w:rsid w:val="00D62949"/>
    <w:rsid w:val="00D629D3"/>
    <w:rsid w:val="00D62A11"/>
    <w:rsid w:val="00D62D44"/>
    <w:rsid w:val="00D62DEC"/>
    <w:rsid w:val="00D62E00"/>
    <w:rsid w:val="00D63BAD"/>
    <w:rsid w:val="00D63E7A"/>
    <w:rsid w:val="00D6410E"/>
    <w:rsid w:val="00D6420A"/>
    <w:rsid w:val="00D642AA"/>
    <w:rsid w:val="00D6447E"/>
    <w:rsid w:val="00D645BF"/>
    <w:rsid w:val="00D646D6"/>
    <w:rsid w:val="00D647F9"/>
    <w:rsid w:val="00D6485C"/>
    <w:rsid w:val="00D6486E"/>
    <w:rsid w:val="00D6498E"/>
    <w:rsid w:val="00D64B16"/>
    <w:rsid w:val="00D64CB8"/>
    <w:rsid w:val="00D651FC"/>
    <w:rsid w:val="00D6528D"/>
    <w:rsid w:val="00D65404"/>
    <w:rsid w:val="00D6575A"/>
    <w:rsid w:val="00D65837"/>
    <w:rsid w:val="00D65DD6"/>
    <w:rsid w:val="00D66008"/>
    <w:rsid w:val="00D66022"/>
    <w:rsid w:val="00D66065"/>
    <w:rsid w:val="00D6646E"/>
    <w:rsid w:val="00D66C66"/>
    <w:rsid w:val="00D66CE6"/>
    <w:rsid w:val="00D66CEF"/>
    <w:rsid w:val="00D66DAA"/>
    <w:rsid w:val="00D671EF"/>
    <w:rsid w:val="00D673BB"/>
    <w:rsid w:val="00D67888"/>
    <w:rsid w:val="00D7010A"/>
    <w:rsid w:val="00D7040B"/>
    <w:rsid w:val="00D704AF"/>
    <w:rsid w:val="00D7056F"/>
    <w:rsid w:val="00D705F5"/>
    <w:rsid w:val="00D7066F"/>
    <w:rsid w:val="00D7079D"/>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170"/>
    <w:rsid w:val="00D73347"/>
    <w:rsid w:val="00D7364D"/>
    <w:rsid w:val="00D736F4"/>
    <w:rsid w:val="00D73A3C"/>
    <w:rsid w:val="00D73A6B"/>
    <w:rsid w:val="00D73DAD"/>
    <w:rsid w:val="00D73E0D"/>
    <w:rsid w:val="00D73F38"/>
    <w:rsid w:val="00D74461"/>
    <w:rsid w:val="00D74915"/>
    <w:rsid w:val="00D74AF7"/>
    <w:rsid w:val="00D74B95"/>
    <w:rsid w:val="00D74CF7"/>
    <w:rsid w:val="00D7505F"/>
    <w:rsid w:val="00D75199"/>
    <w:rsid w:val="00D75277"/>
    <w:rsid w:val="00D75439"/>
    <w:rsid w:val="00D755A0"/>
    <w:rsid w:val="00D75843"/>
    <w:rsid w:val="00D758A1"/>
    <w:rsid w:val="00D75B37"/>
    <w:rsid w:val="00D75DCB"/>
    <w:rsid w:val="00D75E85"/>
    <w:rsid w:val="00D75F68"/>
    <w:rsid w:val="00D7643F"/>
    <w:rsid w:val="00D7649D"/>
    <w:rsid w:val="00D769F0"/>
    <w:rsid w:val="00D76C50"/>
    <w:rsid w:val="00D76E0D"/>
    <w:rsid w:val="00D76E83"/>
    <w:rsid w:val="00D7705B"/>
    <w:rsid w:val="00D771C9"/>
    <w:rsid w:val="00D77A7C"/>
    <w:rsid w:val="00D800A1"/>
    <w:rsid w:val="00D8036A"/>
    <w:rsid w:val="00D8064A"/>
    <w:rsid w:val="00D80AB8"/>
    <w:rsid w:val="00D80C93"/>
    <w:rsid w:val="00D80CCB"/>
    <w:rsid w:val="00D810BF"/>
    <w:rsid w:val="00D81307"/>
    <w:rsid w:val="00D81465"/>
    <w:rsid w:val="00D817FD"/>
    <w:rsid w:val="00D81F6B"/>
    <w:rsid w:val="00D820F3"/>
    <w:rsid w:val="00D82175"/>
    <w:rsid w:val="00D8241C"/>
    <w:rsid w:val="00D829AC"/>
    <w:rsid w:val="00D82AA1"/>
    <w:rsid w:val="00D82F0B"/>
    <w:rsid w:val="00D83401"/>
    <w:rsid w:val="00D8373E"/>
    <w:rsid w:val="00D837F8"/>
    <w:rsid w:val="00D83850"/>
    <w:rsid w:val="00D83B40"/>
    <w:rsid w:val="00D83CFE"/>
    <w:rsid w:val="00D83F6E"/>
    <w:rsid w:val="00D840F2"/>
    <w:rsid w:val="00D84268"/>
    <w:rsid w:val="00D84278"/>
    <w:rsid w:val="00D844C0"/>
    <w:rsid w:val="00D846C5"/>
    <w:rsid w:val="00D847C6"/>
    <w:rsid w:val="00D84829"/>
    <w:rsid w:val="00D84B7C"/>
    <w:rsid w:val="00D85278"/>
    <w:rsid w:val="00D8583B"/>
    <w:rsid w:val="00D860F3"/>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764"/>
    <w:rsid w:val="00D919F7"/>
    <w:rsid w:val="00D91A37"/>
    <w:rsid w:val="00D91AEE"/>
    <w:rsid w:val="00D91F8C"/>
    <w:rsid w:val="00D92265"/>
    <w:rsid w:val="00D9230B"/>
    <w:rsid w:val="00D92432"/>
    <w:rsid w:val="00D92558"/>
    <w:rsid w:val="00D92633"/>
    <w:rsid w:val="00D927F3"/>
    <w:rsid w:val="00D92C71"/>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5B8"/>
    <w:rsid w:val="00D96883"/>
    <w:rsid w:val="00D96AD5"/>
    <w:rsid w:val="00D96C9B"/>
    <w:rsid w:val="00D96D54"/>
    <w:rsid w:val="00D96E15"/>
    <w:rsid w:val="00D96E42"/>
    <w:rsid w:val="00D96F3C"/>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7A4"/>
    <w:rsid w:val="00DA1D80"/>
    <w:rsid w:val="00DA1F1A"/>
    <w:rsid w:val="00DA2046"/>
    <w:rsid w:val="00DA2185"/>
    <w:rsid w:val="00DA21E3"/>
    <w:rsid w:val="00DA23D2"/>
    <w:rsid w:val="00DA29C4"/>
    <w:rsid w:val="00DA2D90"/>
    <w:rsid w:val="00DA2F3A"/>
    <w:rsid w:val="00DA2FBA"/>
    <w:rsid w:val="00DA310F"/>
    <w:rsid w:val="00DA3622"/>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564"/>
    <w:rsid w:val="00DB0571"/>
    <w:rsid w:val="00DB0D5D"/>
    <w:rsid w:val="00DB0E59"/>
    <w:rsid w:val="00DB0ECD"/>
    <w:rsid w:val="00DB118D"/>
    <w:rsid w:val="00DB13D7"/>
    <w:rsid w:val="00DB1539"/>
    <w:rsid w:val="00DB1729"/>
    <w:rsid w:val="00DB1D47"/>
    <w:rsid w:val="00DB1F98"/>
    <w:rsid w:val="00DB1FF4"/>
    <w:rsid w:val="00DB205A"/>
    <w:rsid w:val="00DB20A1"/>
    <w:rsid w:val="00DB2542"/>
    <w:rsid w:val="00DB2557"/>
    <w:rsid w:val="00DB270B"/>
    <w:rsid w:val="00DB273A"/>
    <w:rsid w:val="00DB27E1"/>
    <w:rsid w:val="00DB2CDC"/>
    <w:rsid w:val="00DB2CF9"/>
    <w:rsid w:val="00DB2E0F"/>
    <w:rsid w:val="00DB2F94"/>
    <w:rsid w:val="00DB2FDC"/>
    <w:rsid w:val="00DB349E"/>
    <w:rsid w:val="00DB35C7"/>
    <w:rsid w:val="00DB3719"/>
    <w:rsid w:val="00DB37E0"/>
    <w:rsid w:val="00DB39DE"/>
    <w:rsid w:val="00DB3AF9"/>
    <w:rsid w:val="00DB3D0B"/>
    <w:rsid w:val="00DB3D52"/>
    <w:rsid w:val="00DB3E24"/>
    <w:rsid w:val="00DB42C3"/>
    <w:rsid w:val="00DB4322"/>
    <w:rsid w:val="00DB43B3"/>
    <w:rsid w:val="00DB4427"/>
    <w:rsid w:val="00DB452C"/>
    <w:rsid w:val="00DB45F0"/>
    <w:rsid w:val="00DB4680"/>
    <w:rsid w:val="00DB4DD9"/>
    <w:rsid w:val="00DB4F9D"/>
    <w:rsid w:val="00DB5010"/>
    <w:rsid w:val="00DB5024"/>
    <w:rsid w:val="00DB56B6"/>
    <w:rsid w:val="00DB5799"/>
    <w:rsid w:val="00DB5A21"/>
    <w:rsid w:val="00DB5AEC"/>
    <w:rsid w:val="00DB5B18"/>
    <w:rsid w:val="00DB5DEB"/>
    <w:rsid w:val="00DB5EE5"/>
    <w:rsid w:val="00DB6681"/>
    <w:rsid w:val="00DB6907"/>
    <w:rsid w:val="00DB6F2B"/>
    <w:rsid w:val="00DB6F92"/>
    <w:rsid w:val="00DB6FDF"/>
    <w:rsid w:val="00DB70B3"/>
    <w:rsid w:val="00DB749A"/>
    <w:rsid w:val="00DB78FA"/>
    <w:rsid w:val="00DB79EB"/>
    <w:rsid w:val="00DB7A76"/>
    <w:rsid w:val="00DB7E00"/>
    <w:rsid w:val="00DB7E8C"/>
    <w:rsid w:val="00DC0518"/>
    <w:rsid w:val="00DC072E"/>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73"/>
    <w:rsid w:val="00DC3DE4"/>
    <w:rsid w:val="00DC409A"/>
    <w:rsid w:val="00DC40B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5FE6"/>
    <w:rsid w:val="00DC6035"/>
    <w:rsid w:val="00DC63B2"/>
    <w:rsid w:val="00DC65D8"/>
    <w:rsid w:val="00DC6870"/>
    <w:rsid w:val="00DC6877"/>
    <w:rsid w:val="00DC69C6"/>
    <w:rsid w:val="00DC6A94"/>
    <w:rsid w:val="00DC6E29"/>
    <w:rsid w:val="00DC6E96"/>
    <w:rsid w:val="00DC7890"/>
    <w:rsid w:val="00DC79A3"/>
    <w:rsid w:val="00DC7E92"/>
    <w:rsid w:val="00DC7FA2"/>
    <w:rsid w:val="00DD02C4"/>
    <w:rsid w:val="00DD02DD"/>
    <w:rsid w:val="00DD03EA"/>
    <w:rsid w:val="00DD044C"/>
    <w:rsid w:val="00DD066C"/>
    <w:rsid w:val="00DD0DE6"/>
    <w:rsid w:val="00DD128A"/>
    <w:rsid w:val="00DD12B1"/>
    <w:rsid w:val="00DD12B5"/>
    <w:rsid w:val="00DD18BD"/>
    <w:rsid w:val="00DD1947"/>
    <w:rsid w:val="00DD1E75"/>
    <w:rsid w:val="00DD1EAA"/>
    <w:rsid w:val="00DD1ED7"/>
    <w:rsid w:val="00DD242B"/>
    <w:rsid w:val="00DD2451"/>
    <w:rsid w:val="00DD2AFE"/>
    <w:rsid w:val="00DD2FE5"/>
    <w:rsid w:val="00DD32DF"/>
    <w:rsid w:val="00DD3401"/>
    <w:rsid w:val="00DD3430"/>
    <w:rsid w:val="00DD3480"/>
    <w:rsid w:val="00DD3565"/>
    <w:rsid w:val="00DD4101"/>
    <w:rsid w:val="00DD48E6"/>
    <w:rsid w:val="00DD49D3"/>
    <w:rsid w:val="00DD4A2A"/>
    <w:rsid w:val="00DD4BA6"/>
    <w:rsid w:val="00DD4C19"/>
    <w:rsid w:val="00DD4F2A"/>
    <w:rsid w:val="00DD51CE"/>
    <w:rsid w:val="00DD5439"/>
    <w:rsid w:val="00DD5528"/>
    <w:rsid w:val="00DD5536"/>
    <w:rsid w:val="00DD59AB"/>
    <w:rsid w:val="00DD5D2C"/>
    <w:rsid w:val="00DD5E0E"/>
    <w:rsid w:val="00DD5FFE"/>
    <w:rsid w:val="00DD6109"/>
    <w:rsid w:val="00DD6140"/>
    <w:rsid w:val="00DD6396"/>
    <w:rsid w:val="00DD6A0E"/>
    <w:rsid w:val="00DD6C70"/>
    <w:rsid w:val="00DD6DA2"/>
    <w:rsid w:val="00DD6EDC"/>
    <w:rsid w:val="00DD700A"/>
    <w:rsid w:val="00DD761C"/>
    <w:rsid w:val="00DD7992"/>
    <w:rsid w:val="00DD7A0C"/>
    <w:rsid w:val="00DD7AAF"/>
    <w:rsid w:val="00DE0171"/>
    <w:rsid w:val="00DE0333"/>
    <w:rsid w:val="00DE03E1"/>
    <w:rsid w:val="00DE0450"/>
    <w:rsid w:val="00DE0558"/>
    <w:rsid w:val="00DE067E"/>
    <w:rsid w:val="00DE07AB"/>
    <w:rsid w:val="00DE088E"/>
    <w:rsid w:val="00DE0984"/>
    <w:rsid w:val="00DE0C6E"/>
    <w:rsid w:val="00DE1011"/>
    <w:rsid w:val="00DE128B"/>
    <w:rsid w:val="00DE14DB"/>
    <w:rsid w:val="00DE1799"/>
    <w:rsid w:val="00DE1C24"/>
    <w:rsid w:val="00DE1D93"/>
    <w:rsid w:val="00DE1E4F"/>
    <w:rsid w:val="00DE21CF"/>
    <w:rsid w:val="00DE24C7"/>
    <w:rsid w:val="00DE26BE"/>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CF9"/>
    <w:rsid w:val="00DE4E2A"/>
    <w:rsid w:val="00DE5036"/>
    <w:rsid w:val="00DE5395"/>
    <w:rsid w:val="00DE5713"/>
    <w:rsid w:val="00DE5FDA"/>
    <w:rsid w:val="00DE61AA"/>
    <w:rsid w:val="00DE682A"/>
    <w:rsid w:val="00DE6F4F"/>
    <w:rsid w:val="00DE752E"/>
    <w:rsid w:val="00DE7793"/>
    <w:rsid w:val="00DE7D03"/>
    <w:rsid w:val="00DE7F45"/>
    <w:rsid w:val="00DF0257"/>
    <w:rsid w:val="00DF02EC"/>
    <w:rsid w:val="00DF05C7"/>
    <w:rsid w:val="00DF05E8"/>
    <w:rsid w:val="00DF05EC"/>
    <w:rsid w:val="00DF0820"/>
    <w:rsid w:val="00DF094B"/>
    <w:rsid w:val="00DF0D33"/>
    <w:rsid w:val="00DF0E63"/>
    <w:rsid w:val="00DF0F4A"/>
    <w:rsid w:val="00DF12DC"/>
    <w:rsid w:val="00DF1300"/>
    <w:rsid w:val="00DF1880"/>
    <w:rsid w:val="00DF1A61"/>
    <w:rsid w:val="00DF1D3B"/>
    <w:rsid w:val="00DF1EB6"/>
    <w:rsid w:val="00DF1FD6"/>
    <w:rsid w:val="00DF2011"/>
    <w:rsid w:val="00DF2088"/>
    <w:rsid w:val="00DF25AA"/>
    <w:rsid w:val="00DF29AB"/>
    <w:rsid w:val="00DF2CC1"/>
    <w:rsid w:val="00DF30F8"/>
    <w:rsid w:val="00DF32AF"/>
    <w:rsid w:val="00DF3307"/>
    <w:rsid w:val="00DF34C9"/>
    <w:rsid w:val="00DF35A3"/>
    <w:rsid w:val="00DF360E"/>
    <w:rsid w:val="00DF3623"/>
    <w:rsid w:val="00DF36D6"/>
    <w:rsid w:val="00DF37B9"/>
    <w:rsid w:val="00DF3A2C"/>
    <w:rsid w:val="00DF3EE7"/>
    <w:rsid w:val="00DF3FC8"/>
    <w:rsid w:val="00DF4158"/>
    <w:rsid w:val="00DF41E3"/>
    <w:rsid w:val="00DF437A"/>
    <w:rsid w:val="00DF4430"/>
    <w:rsid w:val="00DF448E"/>
    <w:rsid w:val="00DF44C4"/>
    <w:rsid w:val="00DF4529"/>
    <w:rsid w:val="00DF4837"/>
    <w:rsid w:val="00DF4920"/>
    <w:rsid w:val="00DF4BD8"/>
    <w:rsid w:val="00DF4DEA"/>
    <w:rsid w:val="00DF4F19"/>
    <w:rsid w:val="00DF5002"/>
    <w:rsid w:val="00DF5270"/>
    <w:rsid w:val="00DF5322"/>
    <w:rsid w:val="00DF5960"/>
    <w:rsid w:val="00DF5B4C"/>
    <w:rsid w:val="00DF5C7B"/>
    <w:rsid w:val="00DF5C89"/>
    <w:rsid w:val="00DF6014"/>
    <w:rsid w:val="00DF6122"/>
    <w:rsid w:val="00DF6356"/>
    <w:rsid w:val="00DF6531"/>
    <w:rsid w:val="00DF6824"/>
    <w:rsid w:val="00DF69A9"/>
    <w:rsid w:val="00DF6A83"/>
    <w:rsid w:val="00DF6D26"/>
    <w:rsid w:val="00DF6F67"/>
    <w:rsid w:val="00DF7226"/>
    <w:rsid w:val="00DF79D4"/>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4A5"/>
    <w:rsid w:val="00E0279A"/>
    <w:rsid w:val="00E028E6"/>
    <w:rsid w:val="00E02C20"/>
    <w:rsid w:val="00E02F7D"/>
    <w:rsid w:val="00E0324B"/>
    <w:rsid w:val="00E0345F"/>
    <w:rsid w:val="00E03B1D"/>
    <w:rsid w:val="00E03BEA"/>
    <w:rsid w:val="00E03CA2"/>
    <w:rsid w:val="00E03D3D"/>
    <w:rsid w:val="00E0401E"/>
    <w:rsid w:val="00E046C1"/>
    <w:rsid w:val="00E048DD"/>
    <w:rsid w:val="00E049EC"/>
    <w:rsid w:val="00E04AA6"/>
    <w:rsid w:val="00E04B3B"/>
    <w:rsid w:val="00E04C53"/>
    <w:rsid w:val="00E04FD8"/>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11"/>
    <w:rsid w:val="00E1007C"/>
    <w:rsid w:val="00E10088"/>
    <w:rsid w:val="00E101F9"/>
    <w:rsid w:val="00E102BD"/>
    <w:rsid w:val="00E1039D"/>
    <w:rsid w:val="00E103F8"/>
    <w:rsid w:val="00E104ED"/>
    <w:rsid w:val="00E10631"/>
    <w:rsid w:val="00E10A4A"/>
    <w:rsid w:val="00E10E3A"/>
    <w:rsid w:val="00E10FAA"/>
    <w:rsid w:val="00E11203"/>
    <w:rsid w:val="00E11C62"/>
    <w:rsid w:val="00E11EB8"/>
    <w:rsid w:val="00E11EBF"/>
    <w:rsid w:val="00E1216B"/>
    <w:rsid w:val="00E122C0"/>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C1"/>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7B3"/>
    <w:rsid w:val="00E17BD8"/>
    <w:rsid w:val="00E17C3F"/>
    <w:rsid w:val="00E17C49"/>
    <w:rsid w:val="00E17CFB"/>
    <w:rsid w:val="00E200EF"/>
    <w:rsid w:val="00E201E3"/>
    <w:rsid w:val="00E20661"/>
    <w:rsid w:val="00E20770"/>
    <w:rsid w:val="00E20855"/>
    <w:rsid w:val="00E20862"/>
    <w:rsid w:val="00E20AD1"/>
    <w:rsid w:val="00E20E2C"/>
    <w:rsid w:val="00E2129F"/>
    <w:rsid w:val="00E214FB"/>
    <w:rsid w:val="00E216A5"/>
    <w:rsid w:val="00E21E08"/>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327"/>
    <w:rsid w:val="00E23467"/>
    <w:rsid w:val="00E2382B"/>
    <w:rsid w:val="00E23851"/>
    <w:rsid w:val="00E23ACC"/>
    <w:rsid w:val="00E23ADB"/>
    <w:rsid w:val="00E23EDF"/>
    <w:rsid w:val="00E244E5"/>
    <w:rsid w:val="00E244FA"/>
    <w:rsid w:val="00E24553"/>
    <w:rsid w:val="00E24778"/>
    <w:rsid w:val="00E249DC"/>
    <w:rsid w:val="00E24A78"/>
    <w:rsid w:val="00E24CAA"/>
    <w:rsid w:val="00E24D56"/>
    <w:rsid w:val="00E24ECA"/>
    <w:rsid w:val="00E24ED0"/>
    <w:rsid w:val="00E250DB"/>
    <w:rsid w:val="00E251E7"/>
    <w:rsid w:val="00E25328"/>
    <w:rsid w:val="00E25334"/>
    <w:rsid w:val="00E2567F"/>
    <w:rsid w:val="00E257CE"/>
    <w:rsid w:val="00E25A27"/>
    <w:rsid w:val="00E25F1D"/>
    <w:rsid w:val="00E25F49"/>
    <w:rsid w:val="00E2617B"/>
    <w:rsid w:val="00E26224"/>
    <w:rsid w:val="00E26360"/>
    <w:rsid w:val="00E26466"/>
    <w:rsid w:val="00E26660"/>
    <w:rsid w:val="00E2681C"/>
    <w:rsid w:val="00E26897"/>
    <w:rsid w:val="00E2690E"/>
    <w:rsid w:val="00E26B84"/>
    <w:rsid w:val="00E26E52"/>
    <w:rsid w:val="00E272FE"/>
    <w:rsid w:val="00E2751A"/>
    <w:rsid w:val="00E27FE3"/>
    <w:rsid w:val="00E30049"/>
    <w:rsid w:val="00E30063"/>
    <w:rsid w:val="00E30279"/>
    <w:rsid w:val="00E30517"/>
    <w:rsid w:val="00E305C1"/>
    <w:rsid w:val="00E3070A"/>
    <w:rsid w:val="00E30A39"/>
    <w:rsid w:val="00E30A72"/>
    <w:rsid w:val="00E30B9D"/>
    <w:rsid w:val="00E30BC5"/>
    <w:rsid w:val="00E30DB2"/>
    <w:rsid w:val="00E31315"/>
    <w:rsid w:val="00E31506"/>
    <w:rsid w:val="00E3167F"/>
    <w:rsid w:val="00E31BA9"/>
    <w:rsid w:val="00E31BE7"/>
    <w:rsid w:val="00E31E75"/>
    <w:rsid w:val="00E3200D"/>
    <w:rsid w:val="00E32BFF"/>
    <w:rsid w:val="00E32E0E"/>
    <w:rsid w:val="00E3305B"/>
    <w:rsid w:val="00E331E7"/>
    <w:rsid w:val="00E33506"/>
    <w:rsid w:val="00E33802"/>
    <w:rsid w:val="00E33814"/>
    <w:rsid w:val="00E339C6"/>
    <w:rsid w:val="00E33B8C"/>
    <w:rsid w:val="00E33E4D"/>
    <w:rsid w:val="00E34001"/>
    <w:rsid w:val="00E34552"/>
    <w:rsid w:val="00E34D5C"/>
    <w:rsid w:val="00E34D6F"/>
    <w:rsid w:val="00E34F08"/>
    <w:rsid w:val="00E3502C"/>
    <w:rsid w:val="00E35470"/>
    <w:rsid w:val="00E35698"/>
    <w:rsid w:val="00E35790"/>
    <w:rsid w:val="00E35AC2"/>
    <w:rsid w:val="00E35EB9"/>
    <w:rsid w:val="00E35F47"/>
    <w:rsid w:val="00E3610B"/>
    <w:rsid w:val="00E363B9"/>
    <w:rsid w:val="00E36400"/>
    <w:rsid w:val="00E3644F"/>
    <w:rsid w:val="00E36544"/>
    <w:rsid w:val="00E368A4"/>
    <w:rsid w:val="00E36AED"/>
    <w:rsid w:val="00E36F55"/>
    <w:rsid w:val="00E37178"/>
    <w:rsid w:val="00E37395"/>
    <w:rsid w:val="00E37638"/>
    <w:rsid w:val="00E3778A"/>
    <w:rsid w:val="00E377BF"/>
    <w:rsid w:val="00E37897"/>
    <w:rsid w:val="00E37C25"/>
    <w:rsid w:val="00E40362"/>
    <w:rsid w:val="00E40796"/>
    <w:rsid w:val="00E40AE8"/>
    <w:rsid w:val="00E4157B"/>
    <w:rsid w:val="00E41BAC"/>
    <w:rsid w:val="00E41C73"/>
    <w:rsid w:val="00E41D34"/>
    <w:rsid w:val="00E420B4"/>
    <w:rsid w:val="00E423C8"/>
    <w:rsid w:val="00E42532"/>
    <w:rsid w:val="00E42644"/>
    <w:rsid w:val="00E426CC"/>
    <w:rsid w:val="00E42750"/>
    <w:rsid w:val="00E42854"/>
    <w:rsid w:val="00E42A5D"/>
    <w:rsid w:val="00E42C56"/>
    <w:rsid w:val="00E42D71"/>
    <w:rsid w:val="00E42E2E"/>
    <w:rsid w:val="00E42E4B"/>
    <w:rsid w:val="00E432AE"/>
    <w:rsid w:val="00E434D2"/>
    <w:rsid w:val="00E4356E"/>
    <w:rsid w:val="00E435B3"/>
    <w:rsid w:val="00E439FF"/>
    <w:rsid w:val="00E43F1E"/>
    <w:rsid w:val="00E441D5"/>
    <w:rsid w:val="00E4427D"/>
    <w:rsid w:val="00E4466A"/>
    <w:rsid w:val="00E447D5"/>
    <w:rsid w:val="00E45041"/>
    <w:rsid w:val="00E450D8"/>
    <w:rsid w:val="00E452D0"/>
    <w:rsid w:val="00E45994"/>
    <w:rsid w:val="00E45A9D"/>
    <w:rsid w:val="00E45D34"/>
    <w:rsid w:val="00E45D9B"/>
    <w:rsid w:val="00E45F03"/>
    <w:rsid w:val="00E460A1"/>
    <w:rsid w:val="00E46288"/>
    <w:rsid w:val="00E4658C"/>
    <w:rsid w:val="00E46A87"/>
    <w:rsid w:val="00E46CC9"/>
    <w:rsid w:val="00E47D5F"/>
    <w:rsid w:val="00E47D96"/>
    <w:rsid w:val="00E47E78"/>
    <w:rsid w:val="00E50514"/>
    <w:rsid w:val="00E50875"/>
    <w:rsid w:val="00E508D6"/>
    <w:rsid w:val="00E50DDF"/>
    <w:rsid w:val="00E510E8"/>
    <w:rsid w:val="00E5143B"/>
    <w:rsid w:val="00E514AD"/>
    <w:rsid w:val="00E515A3"/>
    <w:rsid w:val="00E51BD2"/>
    <w:rsid w:val="00E51C4D"/>
    <w:rsid w:val="00E51E23"/>
    <w:rsid w:val="00E51E4A"/>
    <w:rsid w:val="00E5209E"/>
    <w:rsid w:val="00E523F3"/>
    <w:rsid w:val="00E52824"/>
    <w:rsid w:val="00E5296B"/>
    <w:rsid w:val="00E52F76"/>
    <w:rsid w:val="00E5315C"/>
    <w:rsid w:val="00E534EA"/>
    <w:rsid w:val="00E536E3"/>
    <w:rsid w:val="00E538E0"/>
    <w:rsid w:val="00E53CAB"/>
    <w:rsid w:val="00E53DF1"/>
    <w:rsid w:val="00E54646"/>
    <w:rsid w:val="00E54667"/>
    <w:rsid w:val="00E547DF"/>
    <w:rsid w:val="00E54835"/>
    <w:rsid w:val="00E54995"/>
    <w:rsid w:val="00E54D33"/>
    <w:rsid w:val="00E55972"/>
    <w:rsid w:val="00E55E1C"/>
    <w:rsid w:val="00E55EB1"/>
    <w:rsid w:val="00E564C1"/>
    <w:rsid w:val="00E568BD"/>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C2E"/>
    <w:rsid w:val="00E61DAC"/>
    <w:rsid w:val="00E61F86"/>
    <w:rsid w:val="00E61FB8"/>
    <w:rsid w:val="00E6262D"/>
    <w:rsid w:val="00E62AF2"/>
    <w:rsid w:val="00E62C6B"/>
    <w:rsid w:val="00E62DDA"/>
    <w:rsid w:val="00E630F7"/>
    <w:rsid w:val="00E6324D"/>
    <w:rsid w:val="00E632A9"/>
    <w:rsid w:val="00E63638"/>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56F"/>
    <w:rsid w:val="00E67631"/>
    <w:rsid w:val="00E677DE"/>
    <w:rsid w:val="00E679E7"/>
    <w:rsid w:val="00E67A42"/>
    <w:rsid w:val="00E67FAC"/>
    <w:rsid w:val="00E701CA"/>
    <w:rsid w:val="00E7041A"/>
    <w:rsid w:val="00E705E5"/>
    <w:rsid w:val="00E70B0C"/>
    <w:rsid w:val="00E70E5F"/>
    <w:rsid w:val="00E71610"/>
    <w:rsid w:val="00E716C1"/>
    <w:rsid w:val="00E71952"/>
    <w:rsid w:val="00E71D7D"/>
    <w:rsid w:val="00E71DF1"/>
    <w:rsid w:val="00E71EDB"/>
    <w:rsid w:val="00E71EF2"/>
    <w:rsid w:val="00E721F1"/>
    <w:rsid w:val="00E72337"/>
    <w:rsid w:val="00E723D3"/>
    <w:rsid w:val="00E7242A"/>
    <w:rsid w:val="00E72737"/>
    <w:rsid w:val="00E72ABE"/>
    <w:rsid w:val="00E72BCC"/>
    <w:rsid w:val="00E72F90"/>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6C2"/>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2F92"/>
    <w:rsid w:val="00E83073"/>
    <w:rsid w:val="00E83280"/>
    <w:rsid w:val="00E832C9"/>
    <w:rsid w:val="00E8344D"/>
    <w:rsid w:val="00E83469"/>
    <w:rsid w:val="00E83566"/>
    <w:rsid w:val="00E838E0"/>
    <w:rsid w:val="00E83C59"/>
    <w:rsid w:val="00E83C7E"/>
    <w:rsid w:val="00E83E6E"/>
    <w:rsid w:val="00E8412F"/>
    <w:rsid w:val="00E8426C"/>
    <w:rsid w:val="00E842D1"/>
    <w:rsid w:val="00E843EF"/>
    <w:rsid w:val="00E84661"/>
    <w:rsid w:val="00E846A0"/>
    <w:rsid w:val="00E84934"/>
    <w:rsid w:val="00E84A69"/>
    <w:rsid w:val="00E85098"/>
    <w:rsid w:val="00E851D1"/>
    <w:rsid w:val="00E852C3"/>
    <w:rsid w:val="00E853AC"/>
    <w:rsid w:val="00E85483"/>
    <w:rsid w:val="00E85A58"/>
    <w:rsid w:val="00E85A89"/>
    <w:rsid w:val="00E85AD1"/>
    <w:rsid w:val="00E85AE8"/>
    <w:rsid w:val="00E86057"/>
    <w:rsid w:val="00E860D8"/>
    <w:rsid w:val="00E861F7"/>
    <w:rsid w:val="00E8636A"/>
    <w:rsid w:val="00E864CA"/>
    <w:rsid w:val="00E86636"/>
    <w:rsid w:val="00E86647"/>
    <w:rsid w:val="00E86AA3"/>
    <w:rsid w:val="00E86BF7"/>
    <w:rsid w:val="00E86C0C"/>
    <w:rsid w:val="00E86F70"/>
    <w:rsid w:val="00E87083"/>
    <w:rsid w:val="00E87182"/>
    <w:rsid w:val="00E87404"/>
    <w:rsid w:val="00E875C5"/>
    <w:rsid w:val="00E87621"/>
    <w:rsid w:val="00E87690"/>
    <w:rsid w:val="00E876F6"/>
    <w:rsid w:val="00E879F0"/>
    <w:rsid w:val="00E87AE6"/>
    <w:rsid w:val="00E87BC7"/>
    <w:rsid w:val="00E87E6C"/>
    <w:rsid w:val="00E90FDD"/>
    <w:rsid w:val="00E91139"/>
    <w:rsid w:val="00E913F7"/>
    <w:rsid w:val="00E915E1"/>
    <w:rsid w:val="00E916E8"/>
    <w:rsid w:val="00E917D8"/>
    <w:rsid w:val="00E919F0"/>
    <w:rsid w:val="00E91BF2"/>
    <w:rsid w:val="00E91C6B"/>
    <w:rsid w:val="00E91DDE"/>
    <w:rsid w:val="00E91E61"/>
    <w:rsid w:val="00E92021"/>
    <w:rsid w:val="00E920B8"/>
    <w:rsid w:val="00E924C7"/>
    <w:rsid w:val="00E92658"/>
    <w:rsid w:val="00E9270F"/>
    <w:rsid w:val="00E92797"/>
    <w:rsid w:val="00E9281F"/>
    <w:rsid w:val="00E92867"/>
    <w:rsid w:val="00E92A0F"/>
    <w:rsid w:val="00E92A67"/>
    <w:rsid w:val="00E92EC7"/>
    <w:rsid w:val="00E92F0A"/>
    <w:rsid w:val="00E93168"/>
    <w:rsid w:val="00E931F8"/>
    <w:rsid w:val="00E93402"/>
    <w:rsid w:val="00E9346A"/>
    <w:rsid w:val="00E934CB"/>
    <w:rsid w:val="00E939E4"/>
    <w:rsid w:val="00E93A7A"/>
    <w:rsid w:val="00E93B3D"/>
    <w:rsid w:val="00E93C59"/>
    <w:rsid w:val="00E93D54"/>
    <w:rsid w:val="00E93D80"/>
    <w:rsid w:val="00E93F2C"/>
    <w:rsid w:val="00E94307"/>
    <w:rsid w:val="00E94352"/>
    <w:rsid w:val="00E943FC"/>
    <w:rsid w:val="00E9453A"/>
    <w:rsid w:val="00E946EF"/>
    <w:rsid w:val="00E94732"/>
    <w:rsid w:val="00E94762"/>
    <w:rsid w:val="00E94895"/>
    <w:rsid w:val="00E94A93"/>
    <w:rsid w:val="00E94C16"/>
    <w:rsid w:val="00E95062"/>
    <w:rsid w:val="00E95754"/>
    <w:rsid w:val="00E95917"/>
    <w:rsid w:val="00E959A9"/>
    <w:rsid w:val="00E95A9A"/>
    <w:rsid w:val="00E95B72"/>
    <w:rsid w:val="00E95F93"/>
    <w:rsid w:val="00E9627E"/>
    <w:rsid w:val="00E96C84"/>
    <w:rsid w:val="00E96F40"/>
    <w:rsid w:val="00E96FBC"/>
    <w:rsid w:val="00E9702D"/>
    <w:rsid w:val="00E97353"/>
    <w:rsid w:val="00E9738B"/>
    <w:rsid w:val="00E973A9"/>
    <w:rsid w:val="00E97507"/>
    <w:rsid w:val="00E97512"/>
    <w:rsid w:val="00E975A6"/>
    <w:rsid w:val="00E97955"/>
    <w:rsid w:val="00EA0281"/>
    <w:rsid w:val="00EA0431"/>
    <w:rsid w:val="00EA06E8"/>
    <w:rsid w:val="00EA08D3"/>
    <w:rsid w:val="00EA0BD3"/>
    <w:rsid w:val="00EA0BFA"/>
    <w:rsid w:val="00EA0CC1"/>
    <w:rsid w:val="00EA0E05"/>
    <w:rsid w:val="00EA0E10"/>
    <w:rsid w:val="00EA193A"/>
    <w:rsid w:val="00EA1B4A"/>
    <w:rsid w:val="00EA1CC1"/>
    <w:rsid w:val="00EA1F23"/>
    <w:rsid w:val="00EA1FB6"/>
    <w:rsid w:val="00EA1FCD"/>
    <w:rsid w:val="00EA226E"/>
    <w:rsid w:val="00EA2271"/>
    <w:rsid w:val="00EA2585"/>
    <w:rsid w:val="00EA2598"/>
    <w:rsid w:val="00EA26F1"/>
    <w:rsid w:val="00EA2730"/>
    <w:rsid w:val="00EA2E84"/>
    <w:rsid w:val="00EA3641"/>
    <w:rsid w:val="00EA3674"/>
    <w:rsid w:val="00EA36FD"/>
    <w:rsid w:val="00EA3D05"/>
    <w:rsid w:val="00EA3D56"/>
    <w:rsid w:val="00EA3D67"/>
    <w:rsid w:val="00EA3DB9"/>
    <w:rsid w:val="00EA3EAA"/>
    <w:rsid w:val="00EA3F1C"/>
    <w:rsid w:val="00EA426F"/>
    <w:rsid w:val="00EA428F"/>
    <w:rsid w:val="00EA4443"/>
    <w:rsid w:val="00EA449A"/>
    <w:rsid w:val="00EA4665"/>
    <w:rsid w:val="00EA475F"/>
    <w:rsid w:val="00EA4769"/>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A0A"/>
    <w:rsid w:val="00EA6E29"/>
    <w:rsid w:val="00EA6E99"/>
    <w:rsid w:val="00EA7304"/>
    <w:rsid w:val="00EA751D"/>
    <w:rsid w:val="00EA7815"/>
    <w:rsid w:val="00EA78FF"/>
    <w:rsid w:val="00EA7981"/>
    <w:rsid w:val="00EA7B1C"/>
    <w:rsid w:val="00EA7CE6"/>
    <w:rsid w:val="00EA7DFB"/>
    <w:rsid w:val="00EA7E15"/>
    <w:rsid w:val="00EA7E9E"/>
    <w:rsid w:val="00EA7EF5"/>
    <w:rsid w:val="00EA7F1F"/>
    <w:rsid w:val="00EB05DC"/>
    <w:rsid w:val="00EB0730"/>
    <w:rsid w:val="00EB11F6"/>
    <w:rsid w:val="00EB1705"/>
    <w:rsid w:val="00EB1B06"/>
    <w:rsid w:val="00EB1CC5"/>
    <w:rsid w:val="00EB1CE3"/>
    <w:rsid w:val="00EB2435"/>
    <w:rsid w:val="00EB2465"/>
    <w:rsid w:val="00EB265B"/>
    <w:rsid w:val="00EB269A"/>
    <w:rsid w:val="00EB2814"/>
    <w:rsid w:val="00EB286C"/>
    <w:rsid w:val="00EB296A"/>
    <w:rsid w:val="00EB2C64"/>
    <w:rsid w:val="00EB31A2"/>
    <w:rsid w:val="00EB33EE"/>
    <w:rsid w:val="00EB3495"/>
    <w:rsid w:val="00EB34D9"/>
    <w:rsid w:val="00EB3828"/>
    <w:rsid w:val="00EB3953"/>
    <w:rsid w:val="00EB3C79"/>
    <w:rsid w:val="00EB3CE0"/>
    <w:rsid w:val="00EB3DB0"/>
    <w:rsid w:val="00EB410B"/>
    <w:rsid w:val="00EB4128"/>
    <w:rsid w:val="00EB42C8"/>
    <w:rsid w:val="00EB4404"/>
    <w:rsid w:val="00EB461B"/>
    <w:rsid w:val="00EB4754"/>
    <w:rsid w:val="00EB4873"/>
    <w:rsid w:val="00EB4AD4"/>
    <w:rsid w:val="00EB534C"/>
    <w:rsid w:val="00EB55D2"/>
    <w:rsid w:val="00EB56E5"/>
    <w:rsid w:val="00EB585F"/>
    <w:rsid w:val="00EB5A08"/>
    <w:rsid w:val="00EB5C31"/>
    <w:rsid w:val="00EB5D33"/>
    <w:rsid w:val="00EB5FF7"/>
    <w:rsid w:val="00EB6721"/>
    <w:rsid w:val="00EB6BAC"/>
    <w:rsid w:val="00EB6C53"/>
    <w:rsid w:val="00EB6CCB"/>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BAA"/>
    <w:rsid w:val="00EC0C51"/>
    <w:rsid w:val="00EC114F"/>
    <w:rsid w:val="00EC11FA"/>
    <w:rsid w:val="00EC183D"/>
    <w:rsid w:val="00EC1974"/>
    <w:rsid w:val="00EC1D6A"/>
    <w:rsid w:val="00EC1D83"/>
    <w:rsid w:val="00EC1FE9"/>
    <w:rsid w:val="00EC2057"/>
    <w:rsid w:val="00EC2487"/>
    <w:rsid w:val="00EC24AC"/>
    <w:rsid w:val="00EC24ED"/>
    <w:rsid w:val="00EC257C"/>
    <w:rsid w:val="00EC2773"/>
    <w:rsid w:val="00EC28CD"/>
    <w:rsid w:val="00EC2915"/>
    <w:rsid w:val="00EC2A25"/>
    <w:rsid w:val="00EC2AF9"/>
    <w:rsid w:val="00EC2B3D"/>
    <w:rsid w:val="00EC2BF4"/>
    <w:rsid w:val="00EC2C50"/>
    <w:rsid w:val="00EC2DB5"/>
    <w:rsid w:val="00EC2E21"/>
    <w:rsid w:val="00EC30FE"/>
    <w:rsid w:val="00EC3325"/>
    <w:rsid w:val="00EC36DD"/>
    <w:rsid w:val="00EC3D72"/>
    <w:rsid w:val="00EC3E81"/>
    <w:rsid w:val="00EC3EC8"/>
    <w:rsid w:val="00EC44E7"/>
    <w:rsid w:val="00EC4A35"/>
    <w:rsid w:val="00EC4D77"/>
    <w:rsid w:val="00EC4D7B"/>
    <w:rsid w:val="00EC4E2E"/>
    <w:rsid w:val="00EC555C"/>
    <w:rsid w:val="00EC60A1"/>
    <w:rsid w:val="00EC614D"/>
    <w:rsid w:val="00EC6337"/>
    <w:rsid w:val="00EC66E3"/>
    <w:rsid w:val="00EC6C33"/>
    <w:rsid w:val="00EC6CE2"/>
    <w:rsid w:val="00EC6D68"/>
    <w:rsid w:val="00EC6D82"/>
    <w:rsid w:val="00EC713B"/>
    <w:rsid w:val="00EC7183"/>
    <w:rsid w:val="00EC71AB"/>
    <w:rsid w:val="00EC74C3"/>
    <w:rsid w:val="00EC7E40"/>
    <w:rsid w:val="00EC7EE8"/>
    <w:rsid w:val="00ED0160"/>
    <w:rsid w:val="00ED09A0"/>
    <w:rsid w:val="00ED0DE8"/>
    <w:rsid w:val="00ED0EB9"/>
    <w:rsid w:val="00ED0EFF"/>
    <w:rsid w:val="00ED0FE3"/>
    <w:rsid w:val="00ED100F"/>
    <w:rsid w:val="00ED116E"/>
    <w:rsid w:val="00ED130A"/>
    <w:rsid w:val="00ED1A21"/>
    <w:rsid w:val="00ED1A39"/>
    <w:rsid w:val="00ED1B70"/>
    <w:rsid w:val="00ED1CD6"/>
    <w:rsid w:val="00ED23C4"/>
    <w:rsid w:val="00ED2461"/>
    <w:rsid w:val="00ED27B2"/>
    <w:rsid w:val="00ED29B7"/>
    <w:rsid w:val="00ED29F5"/>
    <w:rsid w:val="00ED2FF1"/>
    <w:rsid w:val="00ED3207"/>
    <w:rsid w:val="00ED32E7"/>
    <w:rsid w:val="00ED341E"/>
    <w:rsid w:val="00ED3423"/>
    <w:rsid w:val="00ED352D"/>
    <w:rsid w:val="00ED3534"/>
    <w:rsid w:val="00ED38D7"/>
    <w:rsid w:val="00ED3B7D"/>
    <w:rsid w:val="00ED3DA3"/>
    <w:rsid w:val="00ED3E65"/>
    <w:rsid w:val="00ED40CC"/>
    <w:rsid w:val="00ED46E7"/>
    <w:rsid w:val="00ED4834"/>
    <w:rsid w:val="00ED4DDF"/>
    <w:rsid w:val="00ED4E3C"/>
    <w:rsid w:val="00ED4EEA"/>
    <w:rsid w:val="00ED5122"/>
    <w:rsid w:val="00ED54F7"/>
    <w:rsid w:val="00ED56C2"/>
    <w:rsid w:val="00ED58F2"/>
    <w:rsid w:val="00ED5A73"/>
    <w:rsid w:val="00ED6100"/>
    <w:rsid w:val="00ED616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85"/>
    <w:rsid w:val="00EE1993"/>
    <w:rsid w:val="00EE1CDA"/>
    <w:rsid w:val="00EE1CFD"/>
    <w:rsid w:val="00EE1F7C"/>
    <w:rsid w:val="00EE22FC"/>
    <w:rsid w:val="00EE2438"/>
    <w:rsid w:val="00EE24B7"/>
    <w:rsid w:val="00EE282E"/>
    <w:rsid w:val="00EE286B"/>
    <w:rsid w:val="00EE2AAB"/>
    <w:rsid w:val="00EE2C8C"/>
    <w:rsid w:val="00EE2D16"/>
    <w:rsid w:val="00EE2DC8"/>
    <w:rsid w:val="00EE2E8A"/>
    <w:rsid w:val="00EE3196"/>
    <w:rsid w:val="00EE3203"/>
    <w:rsid w:val="00EE3282"/>
    <w:rsid w:val="00EE3318"/>
    <w:rsid w:val="00EE33A6"/>
    <w:rsid w:val="00EE358D"/>
    <w:rsid w:val="00EE3DCB"/>
    <w:rsid w:val="00EE443D"/>
    <w:rsid w:val="00EE44A0"/>
    <w:rsid w:val="00EE4825"/>
    <w:rsid w:val="00EE4904"/>
    <w:rsid w:val="00EE4A58"/>
    <w:rsid w:val="00EE4AA7"/>
    <w:rsid w:val="00EE4C58"/>
    <w:rsid w:val="00EE4CC7"/>
    <w:rsid w:val="00EE5112"/>
    <w:rsid w:val="00EE539F"/>
    <w:rsid w:val="00EE5697"/>
    <w:rsid w:val="00EE5F39"/>
    <w:rsid w:val="00EE62B4"/>
    <w:rsid w:val="00EE636D"/>
    <w:rsid w:val="00EE66B1"/>
    <w:rsid w:val="00EE69BA"/>
    <w:rsid w:val="00EE6A30"/>
    <w:rsid w:val="00EE6A51"/>
    <w:rsid w:val="00EE6CDB"/>
    <w:rsid w:val="00EE6FE4"/>
    <w:rsid w:val="00EE72D5"/>
    <w:rsid w:val="00EE74B7"/>
    <w:rsid w:val="00EE752C"/>
    <w:rsid w:val="00EE788D"/>
    <w:rsid w:val="00EE79A3"/>
    <w:rsid w:val="00EE7AFF"/>
    <w:rsid w:val="00EE7D91"/>
    <w:rsid w:val="00EE7ECE"/>
    <w:rsid w:val="00EE7F2E"/>
    <w:rsid w:val="00EE7FAF"/>
    <w:rsid w:val="00EE7FD8"/>
    <w:rsid w:val="00EF00AF"/>
    <w:rsid w:val="00EF0644"/>
    <w:rsid w:val="00EF082A"/>
    <w:rsid w:val="00EF0E50"/>
    <w:rsid w:val="00EF0EBD"/>
    <w:rsid w:val="00EF16D6"/>
    <w:rsid w:val="00EF17D0"/>
    <w:rsid w:val="00EF1A44"/>
    <w:rsid w:val="00EF1C52"/>
    <w:rsid w:val="00EF1D56"/>
    <w:rsid w:val="00EF209D"/>
    <w:rsid w:val="00EF20FD"/>
    <w:rsid w:val="00EF2457"/>
    <w:rsid w:val="00EF2786"/>
    <w:rsid w:val="00EF28E6"/>
    <w:rsid w:val="00EF2BAF"/>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B53"/>
    <w:rsid w:val="00EF4F32"/>
    <w:rsid w:val="00EF5326"/>
    <w:rsid w:val="00EF5645"/>
    <w:rsid w:val="00EF57F7"/>
    <w:rsid w:val="00EF5861"/>
    <w:rsid w:val="00EF5873"/>
    <w:rsid w:val="00EF5890"/>
    <w:rsid w:val="00EF5DA2"/>
    <w:rsid w:val="00EF60BE"/>
    <w:rsid w:val="00EF6192"/>
    <w:rsid w:val="00EF61C2"/>
    <w:rsid w:val="00EF6569"/>
    <w:rsid w:val="00EF6AE4"/>
    <w:rsid w:val="00EF6EF5"/>
    <w:rsid w:val="00EF6F6C"/>
    <w:rsid w:val="00EF70A6"/>
    <w:rsid w:val="00EF71EE"/>
    <w:rsid w:val="00EF7878"/>
    <w:rsid w:val="00EF7B99"/>
    <w:rsid w:val="00EF7BD5"/>
    <w:rsid w:val="00EF7F14"/>
    <w:rsid w:val="00EF7F47"/>
    <w:rsid w:val="00F000F0"/>
    <w:rsid w:val="00F00180"/>
    <w:rsid w:val="00F00240"/>
    <w:rsid w:val="00F003B4"/>
    <w:rsid w:val="00F004AB"/>
    <w:rsid w:val="00F005D0"/>
    <w:rsid w:val="00F006E4"/>
    <w:rsid w:val="00F00923"/>
    <w:rsid w:val="00F00C30"/>
    <w:rsid w:val="00F00C9D"/>
    <w:rsid w:val="00F00FF1"/>
    <w:rsid w:val="00F0109A"/>
    <w:rsid w:val="00F01571"/>
    <w:rsid w:val="00F0197D"/>
    <w:rsid w:val="00F01A58"/>
    <w:rsid w:val="00F01C12"/>
    <w:rsid w:val="00F01C1A"/>
    <w:rsid w:val="00F01E27"/>
    <w:rsid w:val="00F021B1"/>
    <w:rsid w:val="00F02223"/>
    <w:rsid w:val="00F023A1"/>
    <w:rsid w:val="00F0247C"/>
    <w:rsid w:val="00F0250B"/>
    <w:rsid w:val="00F026AE"/>
    <w:rsid w:val="00F027FF"/>
    <w:rsid w:val="00F02B5B"/>
    <w:rsid w:val="00F0301D"/>
    <w:rsid w:val="00F032DF"/>
    <w:rsid w:val="00F0372A"/>
    <w:rsid w:val="00F037EF"/>
    <w:rsid w:val="00F0388F"/>
    <w:rsid w:val="00F03891"/>
    <w:rsid w:val="00F042DB"/>
    <w:rsid w:val="00F04576"/>
    <w:rsid w:val="00F046FD"/>
    <w:rsid w:val="00F04D51"/>
    <w:rsid w:val="00F04ED0"/>
    <w:rsid w:val="00F056AB"/>
    <w:rsid w:val="00F0585D"/>
    <w:rsid w:val="00F05EED"/>
    <w:rsid w:val="00F06F02"/>
    <w:rsid w:val="00F07187"/>
    <w:rsid w:val="00F071DB"/>
    <w:rsid w:val="00F07A95"/>
    <w:rsid w:val="00F07D29"/>
    <w:rsid w:val="00F07F0D"/>
    <w:rsid w:val="00F10437"/>
    <w:rsid w:val="00F10465"/>
    <w:rsid w:val="00F10581"/>
    <w:rsid w:val="00F10864"/>
    <w:rsid w:val="00F108E6"/>
    <w:rsid w:val="00F10E93"/>
    <w:rsid w:val="00F10EAD"/>
    <w:rsid w:val="00F11055"/>
    <w:rsid w:val="00F11071"/>
    <w:rsid w:val="00F11625"/>
    <w:rsid w:val="00F1165E"/>
    <w:rsid w:val="00F11CF5"/>
    <w:rsid w:val="00F12176"/>
    <w:rsid w:val="00F1249A"/>
    <w:rsid w:val="00F125F6"/>
    <w:rsid w:val="00F12AE7"/>
    <w:rsid w:val="00F12B3D"/>
    <w:rsid w:val="00F131B6"/>
    <w:rsid w:val="00F13242"/>
    <w:rsid w:val="00F13CCD"/>
    <w:rsid w:val="00F13EAA"/>
    <w:rsid w:val="00F13F95"/>
    <w:rsid w:val="00F1403E"/>
    <w:rsid w:val="00F140FE"/>
    <w:rsid w:val="00F1415B"/>
    <w:rsid w:val="00F1429E"/>
    <w:rsid w:val="00F14335"/>
    <w:rsid w:val="00F1494C"/>
    <w:rsid w:val="00F14E3F"/>
    <w:rsid w:val="00F14E8E"/>
    <w:rsid w:val="00F14FB4"/>
    <w:rsid w:val="00F14FE0"/>
    <w:rsid w:val="00F1528A"/>
    <w:rsid w:val="00F153BF"/>
    <w:rsid w:val="00F157E4"/>
    <w:rsid w:val="00F15804"/>
    <w:rsid w:val="00F15841"/>
    <w:rsid w:val="00F158C9"/>
    <w:rsid w:val="00F15DF6"/>
    <w:rsid w:val="00F1643F"/>
    <w:rsid w:val="00F164A1"/>
    <w:rsid w:val="00F165FF"/>
    <w:rsid w:val="00F16772"/>
    <w:rsid w:val="00F168D9"/>
    <w:rsid w:val="00F16BB1"/>
    <w:rsid w:val="00F16EE5"/>
    <w:rsid w:val="00F1754F"/>
    <w:rsid w:val="00F175F2"/>
    <w:rsid w:val="00F1799C"/>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23E"/>
    <w:rsid w:val="00F223FA"/>
    <w:rsid w:val="00F22444"/>
    <w:rsid w:val="00F22882"/>
    <w:rsid w:val="00F22C96"/>
    <w:rsid w:val="00F22FC1"/>
    <w:rsid w:val="00F23414"/>
    <w:rsid w:val="00F2357F"/>
    <w:rsid w:val="00F23B76"/>
    <w:rsid w:val="00F23BD0"/>
    <w:rsid w:val="00F23D7A"/>
    <w:rsid w:val="00F23FCA"/>
    <w:rsid w:val="00F241B5"/>
    <w:rsid w:val="00F24222"/>
    <w:rsid w:val="00F2456B"/>
    <w:rsid w:val="00F2457D"/>
    <w:rsid w:val="00F24A57"/>
    <w:rsid w:val="00F24B4B"/>
    <w:rsid w:val="00F24C29"/>
    <w:rsid w:val="00F24D96"/>
    <w:rsid w:val="00F24F4D"/>
    <w:rsid w:val="00F24FA0"/>
    <w:rsid w:val="00F25157"/>
    <w:rsid w:val="00F254ED"/>
    <w:rsid w:val="00F257D6"/>
    <w:rsid w:val="00F25EB4"/>
    <w:rsid w:val="00F25F62"/>
    <w:rsid w:val="00F26115"/>
    <w:rsid w:val="00F2617C"/>
    <w:rsid w:val="00F26273"/>
    <w:rsid w:val="00F2643A"/>
    <w:rsid w:val="00F26886"/>
    <w:rsid w:val="00F2699C"/>
    <w:rsid w:val="00F27000"/>
    <w:rsid w:val="00F27BD2"/>
    <w:rsid w:val="00F27D05"/>
    <w:rsid w:val="00F27E0C"/>
    <w:rsid w:val="00F27E4A"/>
    <w:rsid w:val="00F27F00"/>
    <w:rsid w:val="00F3002F"/>
    <w:rsid w:val="00F30116"/>
    <w:rsid w:val="00F301A8"/>
    <w:rsid w:val="00F30353"/>
    <w:rsid w:val="00F30563"/>
    <w:rsid w:val="00F3075E"/>
    <w:rsid w:val="00F308C0"/>
    <w:rsid w:val="00F30E96"/>
    <w:rsid w:val="00F314F2"/>
    <w:rsid w:val="00F318E7"/>
    <w:rsid w:val="00F31BB5"/>
    <w:rsid w:val="00F31F17"/>
    <w:rsid w:val="00F3232E"/>
    <w:rsid w:val="00F3236F"/>
    <w:rsid w:val="00F32374"/>
    <w:rsid w:val="00F32794"/>
    <w:rsid w:val="00F32A62"/>
    <w:rsid w:val="00F32DD1"/>
    <w:rsid w:val="00F32F0E"/>
    <w:rsid w:val="00F32F3E"/>
    <w:rsid w:val="00F3333E"/>
    <w:rsid w:val="00F335A7"/>
    <w:rsid w:val="00F335C9"/>
    <w:rsid w:val="00F3383E"/>
    <w:rsid w:val="00F33C5A"/>
    <w:rsid w:val="00F33DA9"/>
    <w:rsid w:val="00F3425C"/>
    <w:rsid w:val="00F34286"/>
    <w:rsid w:val="00F342E5"/>
    <w:rsid w:val="00F34688"/>
    <w:rsid w:val="00F346BC"/>
    <w:rsid w:val="00F34DA1"/>
    <w:rsid w:val="00F34EF2"/>
    <w:rsid w:val="00F34F00"/>
    <w:rsid w:val="00F35012"/>
    <w:rsid w:val="00F35029"/>
    <w:rsid w:val="00F3521B"/>
    <w:rsid w:val="00F35425"/>
    <w:rsid w:val="00F35561"/>
    <w:rsid w:val="00F35727"/>
    <w:rsid w:val="00F357A1"/>
    <w:rsid w:val="00F35865"/>
    <w:rsid w:val="00F35E92"/>
    <w:rsid w:val="00F360BA"/>
    <w:rsid w:val="00F36615"/>
    <w:rsid w:val="00F366CE"/>
    <w:rsid w:val="00F36713"/>
    <w:rsid w:val="00F368FF"/>
    <w:rsid w:val="00F369FF"/>
    <w:rsid w:val="00F36C0F"/>
    <w:rsid w:val="00F36EC8"/>
    <w:rsid w:val="00F3721C"/>
    <w:rsid w:val="00F377A2"/>
    <w:rsid w:val="00F37922"/>
    <w:rsid w:val="00F37AEF"/>
    <w:rsid w:val="00F37DC6"/>
    <w:rsid w:val="00F37DF0"/>
    <w:rsid w:val="00F4035D"/>
    <w:rsid w:val="00F40FE1"/>
    <w:rsid w:val="00F410C7"/>
    <w:rsid w:val="00F41625"/>
    <w:rsid w:val="00F41737"/>
    <w:rsid w:val="00F41D1F"/>
    <w:rsid w:val="00F42910"/>
    <w:rsid w:val="00F42A1F"/>
    <w:rsid w:val="00F42C2B"/>
    <w:rsid w:val="00F43022"/>
    <w:rsid w:val="00F434C9"/>
    <w:rsid w:val="00F4353A"/>
    <w:rsid w:val="00F43998"/>
    <w:rsid w:val="00F439F0"/>
    <w:rsid w:val="00F43BBD"/>
    <w:rsid w:val="00F44659"/>
    <w:rsid w:val="00F44833"/>
    <w:rsid w:val="00F44970"/>
    <w:rsid w:val="00F44B7D"/>
    <w:rsid w:val="00F451D4"/>
    <w:rsid w:val="00F451D6"/>
    <w:rsid w:val="00F45B82"/>
    <w:rsid w:val="00F45C03"/>
    <w:rsid w:val="00F45DAD"/>
    <w:rsid w:val="00F4619F"/>
    <w:rsid w:val="00F46378"/>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DD"/>
    <w:rsid w:val="00F506F6"/>
    <w:rsid w:val="00F50710"/>
    <w:rsid w:val="00F50849"/>
    <w:rsid w:val="00F50D1B"/>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0F"/>
    <w:rsid w:val="00F52BB5"/>
    <w:rsid w:val="00F52C6C"/>
    <w:rsid w:val="00F52DA8"/>
    <w:rsid w:val="00F52E16"/>
    <w:rsid w:val="00F52FA8"/>
    <w:rsid w:val="00F532BD"/>
    <w:rsid w:val="00F532FD"/>
    <w:rsid w:val="00F53551"/>
    <w:rsid w:val="00F5386F"/>
    <w:rsid w:val="00F538A9"/>
    <w:rsid w:val="00F538CD"/>
    <w:rsid w:val="00F53AD8"/>
    <w:rsid w:val="00F53C90"/>
    <w:rsid w:val="00F53E57"/>
    <w:rsid w:val="00F540C7"/>
    <w:rsid w:val="00F54192"/>
    <w:rsid w:val="00F542D8"/>
    <w:rsid w:val="00F54460"/>
    <w:rsid w:val="00F548C8"/>
    <w:rsid w:val="00F5497A"/>
    <w:rsid w:val="00F54B0F"/>
    <w:rsid w:val="00F54B39"/>
    <w:rsid w:val="00F5516A"/>
    <w:rsid w:val="00F553D1"/>
    <w:rsid w:val="00F555C3"/>
    <w:rsid w:val="00F558E3"/>
    <w:rsid w:val="00F55AC5"/>
    <w:rsid w:val="00F55B37"/>
    <w:rsid w:val="00F564B4"/>
    <w:rsid w:val="00F56D31"/>
    <w:rsid w:val="00F57183"/>
    <w:rsid w:val="00F5765A"/>
    <w:rsid w:val="00F57818"/>
    <w:rsid w:val="00F57ABE"/>
    <w:rsid w:val="00F57C72"/>
    <w:rsid w:val="00F57C94"/>
    <w:rsid w:val="00F57E51"/>
    <w:rsid w:val="00F60056"/>
    <w:rsid w:val="00F600EC"/>
    <w:rsid w:val="00F6018A"/>
    <w:rsid w:val="00F6021A"/>
    <w:rsid w:val="00F6021F"/>
    <w:rsid w:val="00F60343"/>
    <w:rsid w:val="00F60833"/>
    <w:rsid w:val="00F60845"/>
    <w:rsid w:val="00F60BDF"/>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5BB"/>
    <w:rsid w:val="00F62862"/>
    <w:rsid w:val="00F62A7B"/>
    <w:rsid w:val="00F62BBB"/>
    <w:rsid w:val="00F62C83"/>
    <w:rsid w:val="00F62FE3"/>
    <w:rsid w:val="00F63005"/>
    <w:rsid w:val="00F63289"/>
    <w:rsid w:val="00F6332B"/>
    <w:rsid w:val="00F6373F"/>
    <w:rsid w:val="00F639FA"/>
    <w:rsid w:val="00F63A49"/>
    <w:rsid w:val="00F63CD2"/>
    <w:rsid w:val="00F63F71"/>
    <w:rsid w:val="00F642C6"/>
    <w:rsid w:val="00F6433C"/>
    <w:rsid w:val="00F645C8"/>
    <w:rsid w:val="00F64796"/>
    <w:rsid w:val="00F648A2"/>
    <w:rsid w:val="00F64928"/>
    <w:rsid w:val="00F64966"/>
    <w:rsid w:val="00F64A67"/>
    <w:rsid w:val="00F64B75"/>
    <w:rsid w:val="00F64C34"/>
    <w:rsid w:val="00F651B2"/>
    <w:rsid w:val="00F65920"/>
    <w:rsid w:val="00F65961"/>
    <w:rsid w:val="00F659BF"/>
    <w:rsid w:val="00F65A69"/>
    <w:rsid w:val="00F65B9D"/>
    <w:rsid w:val="00F65D3D"/>
    <w:rsid w:val="00F65E8A"/>
    <w:rsid w:val="00F65E91"/>
    <w:rsid w:val="00F6603C"/>
    <w:rsid w:val="00F660B8"/>
    <w:rsid w:val="00F6617D"/>
    <w:rsid w:val="00F663AD"/>
    <w:rsid w:val="00F66596"/>
    <w:rsid w:val="00F665A9"/>
    <w:rsid w:val="00F66617"/>
    <w:rsid w:val="00F66709"/>
    <w:rsid w:val="00F669E3"/>
    <w:rsid w:val="00F66AF7"/>
    <w:rsid w:val="00F67278"/>
    <w:rsid w:val="00F672EB"/>
    <w:rsid w:val="00F674DE"/>
    <w:rsid w:val="00F6753C"/>
    <w:rsid w:val="00F67583"/>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3E4"/>
    <w:rsid w:val="00F724E3"/>
    <w:rsid w:val="00F727AA"/>
    <w:rsid w:val="00F729BE"/>
    <w:rsid w:val="00F72C94"/>
    <w:rsid w:val="00F73304"/>
    <w:rsid w:val="00F73ADB"/>
    <w:rsid w:val="00F73F26"/>
    <w:rsid w:val="00F73F43"/>
    <w:rsid w:val="00F740DA"/>
    <w:rsid w:val="00F742ED"/>
    <w:rsid w:val="00F74664"/>
    <w:rsid w:val="00F746CA"/>
    <w:rsid w:val="00F74791"/>
    <w:rsid w:val="00F747FD"/>
    <w:rsid w:val="00F74A7A"/>
    <w:rsid w:val="00F74ED6"/>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99A"/>
    <w:rsid w:val="00F80A32"/>
    <w:rsid w:val="00F80D8F"/>
    <w:rsid w:val="00F80DF9"/>
    <w:rsid w:val="00F8116A"/>
    <w:rsid w:val="00F81311"/>
    <w:rsid w:val="00F81625"/>
    <w:rsid w:val="00F8166B"/>
    <w:rsid w:val="00F81A54"/>
    <w:rsid w:val="00F81DC1"/>
    <w:rsid w:val="00F81E0E"/>
    <w:rsid w:val="00F81F25"/>
    <w:rsid w:val="00F8221D"/>
    <w:rsid w:val="00F82272"/>
    <w:rsid w:val="00F825FF"/>
    <w:rsid w:val="00F82760"/>
    <w:rsid w:val="00F82A7D"/>
    <w:rsid w:val="00F82D8E"/>
    <w:rsid w:val="00F83301"/>
    <w:rsid w:val="00F837DD"/>
    <w:rsid w:val="00F83E07"/>
    <w:rsid w:val="00F83E4B"/>
    <w:rsid w:val="00F841DB"/>
    <w:rsid w:val="00F845E3"/>
    <w:rsid w:val="00F84914"/>
    <w:rsid w:val="00F849D7"/>
    <w:rsid w:val="00F84A18"/>
    <w:rsid w:val="00F84A2F"/>
    <w:rsid w:val="00F84BAB"/>
    <w:rsid w:val="00F84BC6"/>
    <w:rsid w:val="00F84C5A"/>
    <w:rsid w:val="00F84E01"/>
    <w:rsid w:val="00F84F6A"/>
    <w:rsid w:val="00F850C3"/>
    <w:rsid w:val="00F850EB"/>
    <w:rsid w:val="00F85394"/>
    <w:rsid w:val="00F855CB"/>
    <w:rsid w:val="00F85744"/>
    <w:rsid w:val="00F85D07"/>
    <w:rsid w:val="00F85DC3"/>
    <w:rsid w:val="00F85E53"/>
    <w:rsid w:val="00F85E78"/>
    <w:rsid w:val="00F86165"/>
    <w:rsid w:val="00F8624E"/>
    <w:rsid w:val="00F862CA"/>
    <w:rsid w:val="00F863EB"/>
    <w:rsid w:val="00F86B20"/>
    <w:rsid w:val="00F86C43"/>
    <w:rsid w:val="00F86F84"/>
    <w:rsid w:val="00F86F97"/>
    <w:rsid w:val="00F8718E"/>
    <w:rsid w:val="00F87201"/>
    <w:rsid w:val="00F87317"/>
    <w:rsid w:val="00F874DE"/>
    <w:rsid w:val="00F879C6"/>
    <w:rsid w:val="00F87D07"/>
    <w:rsid w:val="00F87D16"/>
    <w:rsid w:val="00F901C2"/>
    <w:rsid w:val="00F902D2"/>
    <w:rsid w:val="00F90391"/>
    <w:rsid w:val="00F9046C"/>
    <w:rsid w:val="00F90BE4"/>
    <w:rsid w:val="00F90C12"/>
    <w:rsid w:val="00F90C86"/>
    <w:rsid w:val="00F90ED1"/>
    <w:rsid w:val="00F90F6C"/>
    <w:rsid w:val="00F90FD6"/>
    <w:rsid w:val="00F910E4"/>
    <w:rsid w:val="00F911E5"/>
    <w:rsid w:val="00F91393"/>
    <w:rsid w:val="00F91562"/>
    <w:rsid w:val="00F915AB"/>
    <w:rsid w:val="00F9174D"/>
    <w:rsid w:val="00F91868"/>
    <w:rsid w:val="00F91906"/>
    <w:rsid w:val="00F91931"/>
    <w:rsid w:val="00F91932"/>
    <w:rsid w:val="00F91C81"/>
    <w:rsid w:val="00F91CA2"/>
    <w:rsid w:val="00F91DAC"/>
    <w:rsid w:val="00F92174"/>
    <w:rsid w:val="00F923DB"/>
    <w:rsid w:val="00F92725"/>
    <w:rsid w:val="00F92A1A"/>
    <w:rsid w:val="00F92B26"/>
    <w:rsid w:val="00F934E3"/>
    <w:rsid w:val="00F936AD"/>
    <w:rsid w:val="00F939E7"/>
    <w:rsid w:val="00F93A3D"/>
    <w:rsid w:val="00F93A5F"/>
    <w:rsid w:val="00F93E5A"/>
    <w:rsid w:val="00F94003"/>
    <w:rsid w:val="00F9414D"/>
    <w:rsid w:val="00F94289"/>
    <w:rsid w:val="00F942B6"/>
    <w:rsid w:val="00F9435A"/>
    <w:rsid w:val="00F943D3"/>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94B"/>
    <w:rsid w:val="00F96A32"/>
    <w:rsid w:val="00F96B80"/>
    <w:rsid w:val="00F96C7A"/>
    <w:rsid w:val="00F96E7C"/>
    <w:rsid w:val="00F96F2C"/>
    <w:rsid w:val="00F970EB"/>
    <w:rsid w:val="00F97116"/>
    <w:rsid w:val="00F975B5"/>
    <w:rsid w:val="00F97666"/>
    <w:rsid w:val="00F97854"/>
    <w:rsid w:val="00F97D6A"/>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CEA"/>
    <w:rsid w:val="00FA1D8F"/>
    <w:rsid w:val="00FA1D91"/>
    <w:rsid w:val="00FA1EB0"/>
    <w:rsid w:val="00FA2002"/>
    <w:rsid w:val="00FA2134"/>
    <w:rsid w:val="00FA24AC"/>
    <w:rsid w:val="00FA2526"/>
    <w:rsid w:val="00FA2663"/>
    <w:rsid w:val="00FA2AB0"/>
    <w:rsid w:val="00FA2C55"/>
    <w:rsid w:val="00FA2D7E"/>
    <w:rsid w:val="00FA33A2"/>
    <w:rsid w:val="00FA3862"/>
    <w:rsid w:val="00FA3871"/>
    <w:rsid w:val="00FA3C84"/>
    <w:rsid w:val="00FA4131"/>
    <w:rsid w:val="00FA4EDE"/>
    <w:rsid w:val="00FA50E8"/>
    <w:rsid w:val="00FA526F"/>
    <w:rsid w:val="00FA53C1"/>
    <w:rsid w:val="00FA5415"/>
    <w:rsid w:val="00FA5527"/>
    <w:rsid w:val="00FA558C"/>
    <w:rsid w:val="00FA5710"/>
    <w:rsid w:val="00FA57BA"/>
    <w:rsid w:val="00FA5815"/>
    <w:rsid w:val="00FA5856"/>
    <w:rsid w:val="00FA5871"/>
    <w:rsid w:val="00FA589E"/>
    <w:rsid w:val="00FA5909"/>
    <w:rsid w:val="00FA5A96"/>
    <w:rsid w:val="00FA5AD0"/>
    <w:rsid w:val="00FA60F7"/>
    <w:rsid w:val="00FA6225"/>
    <w:rsid w:val="00FA656D"/>
    <w:rsid w:val="00FA65C9"/>
    <w:rsid w:val="00FA6686"/>
    <w:rsid w:val="00FA6910"/>
    <w:rsid w:val="00FA6A5F"/>
    <w:rsid w:val="00FA6A8C"/>
    <w:rsid w:val="00FA6E14"/>
    <w:rsid w:val="00FA772A"/>
    <w:rsid w:val="00FA785E"/>
    <w:rsid w:val="00FA78A1"/>
    <w:rsid w:val="00FA7A20"/>
    <w:rsid w:val="00FA7AA6"/>
    <w:rsid w:val="00FA7BD9"/>
    <w:rsid w:val="00FA7C04"/>
    <w:rsid w:val="00FB0026"/>
    <w:rsid w:val="00FB017F"/>
    <w:rsid w:val="00FB03B5"/>
    <w:rsid w:val="00FB0443"/>
    <w:rsid w:val="00FB0540"/>
    <w:rsid w:val="00FB06F5"/>
    <w:rsid w:val="00FB1083"/>
    <w:rsid w:val="00FB109B"/>
    <w:rsid w:val="00FB1309"/>
    <w:rsid w:val="00FB14C6"/>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4065"/>
    <w:rsid w:val="00FB4760"/>
    <w:rsid w:val="00FB47B5"/>
    <w:rsid w:val="00FB497C"/>
    <w:rsid w:val="00FB51C4"/>
    <w:rsid w:val="00FB5201"/>
    <w:rsid w:val="00FB52FD"/>
    <w:rsid w:val="00FB57A7"/>
    <w:rsid w:val="00FB5A6F"/>
    <w:rsid w:val="00FB5D79"/>
    <w:rsid w:val="00FB63EA"/>
    <w:rsid w:val="00FB67CA"/>
    <w:rsid w:val="00FB6D03"/>
    <w:rsid w:val="00FB7284"/>
    <w:rsid w:val="00FB72CB"/>
    <w:rsid w:val="00FB73AC"/>
    <w:rsid w:val="00FB77B1"/>
    <w:rsid w:val="00FB77BB"/>
    <w:rsid w:val="00FB7BED"/>
    <w:rsid w:val="00FB7BFB"/>
    <w:rsid w:val="00FB7C38"/>
    <w:rsid w:val="00FB7E99"/>
    <w:rsid w:val="00FC0038"/>
    <w:rsid w:val="00FC01B1"/>
    <w:rsid w:val="00FC0AB4"/>
    <w:rsid w:val="00FC0AD5"/>
    <w:rsid w:val="00FC0B11"/>
    <w:rsid w:val="00FC0B9B"/>
    <w:rsid w:val="00FC0BB7"/>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C34"/>
    <w:rsid w:val="00FC2F43"/>
    <w:rsid w:val="00FC332A"/>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84B"/>
    <w:rsid w:val="00FC4B29"/>
    <w:rsid w:val="00FC4CA4"/>
    <w:rsid w:val="00FC4D43"/>
    <w:rsid w:val="00FC4ED1"/>
    <w:rsid w:val="00FC4F3D"/>
    <w:rsid w:val="00FC4F76"/>
    <w:rsid w:val="00FC545C"/>
    <w:rsid w:val="00FC553E"/>
    <w:rsid w:val="00FC56D8"/>
    <w:rsid w:val="00FC5EE1"/>
    <w:rsid w:val="00FC65A0"/>
    <w:rsid w:val="00FC6B41"/>
    <w:rsid w:val="00FC6D8C"/>
    <w:rsid w:val="00FC7505"/>
    <w:rsid w:val="00FC791E"/>
    <w:rsid w:val="00FC7F6D"/>
    <w:rsid w:val="00FC7F93"/>
    <w:rsid w:val="00FD04AA"/>
    <w:rsid w:val="00FD074D"/>
    <w:rsid w:val="00FD078A"/>
    <w:rsid w:val="00FD0857"/>
    <w:rsid w:val="00FD0A23"/>
    <w:rsid w:val="00FD0C1C"/>
    <w:rsid w:val="00FD102C"/>
    <w:rsid w:val="00FD10D2"/>
    <w:rsid w:val="00FD16F9"/>
    <w:rsid w:val="00FD16FD"/>
    <w:rsid w:val="00FD1C41"/>
    <w:rsid w:val="00FD235B"/>
    <w:rsid w:val="00FD2373"/>
    <w:rsid w:val="00FD2537"/>
    <w:rsid w:val="00FD27A0"/>
    <w:rsid w:val="00FD2804"/>
    <w:rsid w:val="00FD282A"/>
    <w:rsid w:val="00FD2A71"/>
    <w:rsid w:val="00FD2B95"/>
    <w:rsid w:val="00FD3124"/>
    <w:rsid w:val="00FD35A0"/>
    <w:rsid w:val="00FD3905"/>
    <w:rsid w:val="00FD3B76"/>
    <w:rsid w:val="00FD472F"/>
    <w:rsid w:val="00FD4B52"/>
    <w:rsid w:val="00FD4CC0"/>
    <w:rsid w:val="00FD4DCA"/>
    <w:rsid w:val="00FD4F44"/>
    <w:rsid w:val="00FD53A8"/>
    <w:rsid w:val="00FD55E1"/>
    <w:rsid w:val="00FD5618"/>
    <w:rsid w:val="00FD5678"/>
    <w:rsid w:val="00FD5999"/>
    <w:rsid w:val="00FD5A65"/>
    <w:rsid w:val="00FD62A8"/>
    <w:rsid w:val="00FD6318"/>
    <w:rsid w:val="00FD6358"/>
    <w:rsid w:val="00FD6775"/>
    <w:rsid w:val="00FD6A3D"/>
    <w:rsid w:val="00FD6B36"/>
    <w:rsid w:val="00FD6C9F"/>
    <w:rsid w:val="00FD6D0C"/>
    <w:rsid w:val="00FD6D13"/>
    <w:rsid w:val="00FD6F26"/>
    <w:rsid w:val="00FD6F9D"/>
    <w:rsid w:val="00FD70C4"/>
    <w:rsid w:val="00FD72D9"/>
    <w:rsid w:val="00FD7346"/>
    <w:rsid w:val="00FD73AE"/>
    <w:rsid w:val="00FD750B"/>
    <w:rsid w:val="00FD796C"/>
    <w:rsid w:val="00FD7D6B"/>
    <w:rsid w:val="00FE00DC"/>
    <w:rsid w:val="00FE0477"/>
    <w:rsid w:val="00FE0657"/>
    <w:rsid w:val="00FE14D7"/>
    <w:rsid w:val="00FE15B6"/>
    <w:rsid w:val="00FE15F5"/>
    <w:rsid w:val="00FE16E7"/>
    <w:rsid w:val="00FE1728"/>
    <w:rsid w:val="00FE1757"/>
    <w:rsid w:val="00FE195D"/>
    <w:rsid w:val="00FE1FD7"/>
    <w:rsid w:val="00FE2166"/>
    <w:rsid w:val="00FE216E"/>
    <w:rsid w:val="00FE22FE"/>
    <w:rsid w:val="00FE2A81"/>
    <w:rsid w:val="00FE2B7B"/>
    <w:rsid w:val="00FE3035"/>
    <w:rsid w:val="00FE30CD"/>
    <w:rsid w:val="00FE3100"/>
    <w:rsid w:val="00FE333B"/>
    <w:rsid w:val="00FE3768"/>
    <w:rsid w:val="00FE38E5"/>
    <w:rsid w:val="00FE3A42"/>
    <w:rsid w:val="00FE3BC4"/>
    <w:rsid w:val="00FE3D47"/>
    <w:rsid w:val="00FE4203"/>
    <w:rsid w:val="00FE42C4"/>
    <w:rsid w:val="00FE4367"/>
    <w:rsid w:val="00FE4740"/>
    <w:rsid w:val="00FE47B0"/>
    <w:rsid w:val="00FE4C4A"/>
    <w:rsid w:val="00FE4C89"/>
    <w:rsid w:val="00FE4F70"/>
    <w:rsid w:val="00FE4FD9"/>
    <w:rsid w:val="00FE5172"/>
    <w:rsid w:val="00FE5236"/>
    <w:rsid w:val="00FE52BB"/>
    <w:rsid w:val="00FE53D1"/>
    <w:rsid w:val="00FE5977"/>
    <w:rsid w:val="00FE5CB2"/>
    <w:rsid w:val="00FE65DB"/>
    <w:rsid w:val="00FE6918"/>
    <w:rsid w:val="00FE6A5B"/>
    <w:rsid w:val="00FE6DEC"/>
    <w:rsid w:val="00FE74E2"/>
    <w:rsid w:val="00FE74FC"/>
    <w:rsid w:val="00FE761D"/>
    <w:rsid w:val="00FE76FA"/>
    <w:rsid w:val="00FE7719"/>
    <w:rsid w:val="00FE7A09"/>
    <w:rsid w:val="00FE7C74"/>
    <w:rsid w:val="00FE7DF8"/>
    <w:rsid w:val="00FE7E1B"/>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1F61"/>
    <w:rsid w:val="00FF2635"/>
    <w:rsid w:val="00FF281E"/>
    <w:rsid w:val="00FF2A88"/>
    <w:rsid w:val="00FF310D"/>
    <w:rsid w:val="00FF317F"/>
    <w:rsid w:val="00FF3682"/>
    <w:rsid w:val="00FF37C5"/>
    <w:rsid w:val="00FF3A12"/>
    <w:rsid w:val="00FF3BB0"/>
    <w:rsid w:val="00FF3CFC"/>
    <w:rsid w:val="00FF43AF"/>
    <w:rsid w:val="00FF43D9"/>
    <w:rsid w:val="00FF4510"/>
    <w:rsid w:val="00FF48E0"/>
    <w:rsid w:val="00FF4EF6"/>
    <w:rsid w:val="00FF5026"/>
    <w:rsid w:val="00FF5173"/>
    <w:rsid w:val="00FF51D0"/>
    <w:rsid w:val="00FF52CC"/>
    <w:rsid w:val="00FF52E3"/>
    <w:rsid w:val="00FF5356"/>
    <w:rsid w:val="00FF58AB"/>
    <w:rsid w:val="00FF598A"/>
    <w:rsid w:val="00FF5D1A"/>
    <w:rsid w:val="00FF609A"/>
    <w:rsid w:val="00FF692B"/>
    <w:rsid w:val="00FF699C"/>
    <w:rsid w:val="00FF6ACC"/>
    <w:rsid w:val="00FF6CF6"/>
    <w:rsid w:val="00FF6F33"/>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5D4650D-1706-4C10-9994-1ACFE63F0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Guidance">
    <w:name w:val="Guidance"/>
    <w:basedOn w:val="Normal"/>
    <w:qFormat/>
    <w:rsid w:val="00235311"/>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263063"/>
    <w:rPr>
      <w:rFonts w:ascii="Times New Roman" w:hAnsi="Times New Roman"/>
      <w:b/>
      <w:bCs/>
      <w:lang w:eastAsia="en-US"/>
    </w:rPr>
  </w:style>
  <w:style w:type="paragraph" w:customStyle="1" w:styleId="pf0">
    <w:name w:val="pf0"/>
    <w:basedOn w:val="Normal"/>
    <w:rsid w:val="007A3240"/>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7A3240"/>
    <w:rPr>
      <w:rFonts w:ascii="Segoe UI" w:hAnsi="Segoe UI" w:cs="Segoe UI" w:hint="default"/>
      <w:sz w:val="18"/>
      <w:szCs w:val="18"/>
    </w:rPr>
  </w:style>
  <w:style w:type="paragraph" w:customStyle="1" w:styleId="paragraph">
    <w:name w:val="paragraph"/>
    <w:basedOn w:val="Normal"/>
    <w:rsid w:val="00B55056"/>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B55056"/>
  </w:style>
  <w:style w:type="character" w:customStyle="1" w:styleId="eop">
    <w:name w:val="eop"/>
    <w:basedOn w:val="DefaultParagraphFont"/>
    <w:rsid w:val="00B55056"/>
  </w:style>
  <w:style w:type="character" w:customStyle="1" w:styleId="normaltextrun">
    <w:name w:val="normaltextrun"/>
    <w:basedOn w:val="DefaultParagraphFont"/>
    <w:rsid w:val="00B55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6244177">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070275">
      <w:bodyDiv w:val="1"/>
      <w:marLeft w:val="0"/>
      <w:marRight w:val="0"/>
      <w:marTop w:val="0"/>
      <w:marBottom w:val="0"/>
      <w:divBdr>
        <w:top w:val="none" w:sz="0" w:space="0" w:color="auto"/>
        <w:left w:val="none" w:sz="0" w:space="0" w:color="auto"/>
        <w:bottom w:val="none" w:sz="0" w:space="0" w:color="auto"/>
        <w:right w:val="none" w:sz="0" w:space="0" w:color="auto"/>
      </w:divBdr>
      <w:divsChild>
        <w:div w:id="286205266">
          <w:marLeft w:val="0"/>
          <w:marRight w:val="0"/>
          <w:marTop w:val="0"/>
          <w:marBottom w:val="0"/>
          <w:divBdr>
            <w:top w:val="none" w:sz="0" w:space="0" w:color="auto"/>
            <w:left w:val="none" w:sz="0" w:space="0" w:color="auto"/>
            <w:bottom w:val="none" w:sz="0" w:space="0" w:color="auto"/>
            <w:right w:val="none" w:sz="0" w:space="0" w:color="auto"/>
          </w:divBdr>
        </w:div>
        <w:div w:id="1442264041">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HR33RHYHUWRF-507899316-27100</_dlc_DocId>
    <_dlc_DocIdUrl xmlns="ca125759-a0e7-4469-93e0-e34bba23bda5">
      <Url>https://qualcomm.sharepoint.com/teams/pentari/_layouts/15/DocIdRedir.aspx?ID=HR33RHYHUWRF-507899316-27100</Url>
      <Description>HR33RHYHUWRF-507899316-27100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www.w3.org/XML/1998/namespace"/>
    <ds:schemaRef ds:uri="943a219e-757a-436b-9054-f071e3c84dcc"/>
    <ds:schemaRef ds:uri="http://schemas.microsoft.com/office/2006/documentManagement/types"/>
    <ds:schemaRef ds:uri="http://purl.org/dc/dcmitype/"/>
    <ds:schemaRef ds:uri="http://schemas.microsoft.com/office/infopath/2007/PartnerControls"/>
    <ds:schemaRef ds:uri="http://schemas.microsoft.com/office/2006/metadata/properties"/>
    <ds:schemaRef ds:uri="ca125759-a0e7-4469-93e0-e34bba23bda5"/>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3072F6FC-F8F7-4DC5-A504-48D4CEE6A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4855</Words>
  <Characters>26941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3</cp:revision>
  <cp:lastPrinted>2018-02-15T07:29:00Z</cp:lastPrinted>
  <dcterms:created xsi:type="dcterms:W3CDTF">2024-02-18T18:02:00Z</dcterms:created>
  <dcterms:modified xsi:type="dcterms:W3CDTF">2024-02-18T18:38:00Z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907fec0b-b0fe-4e31-940a-0eede7993121</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